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F459" w14:textId="77777777" w:rsidR="00021E29" w:rsidRPr="00C05B16" w:rsidRDefault="00021E29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35E7A4" w14:textId="77777777" w:rsidR="00AA46B2" w:rsidRPr="00C05B16" w:rsidRDefault="00AA46B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</w:p>
    <w:p w14:paraId="2783C738" w14:textId="77777777" w:rsidR="00AA46B2" w:rsidRPr="00C05B16" w:rsidRDefault="00AA46B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</w:p>
    <w:p w14:paraId="6264819D" w14:textId="77777777" w:rsidR="00AA46B2" w:rsidRPr="00C05B16" w:rsidRDefault="00AA46B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</w:p>
    <w:p w14:paraId="15DBF1B9" w14:textId="77777777" w:rsidR="00AA46B2" w:rsidRPr="00C05B16" w:rsidRDefault="00AA46B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</w:p>
    <w:p w14:paraId="5597BC6C" w14:textId="77777777" w:rsidR="00AA46B2" w:rsidRPr="00C05B16" w:rsidRDefault="00AA46B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</w:p>
    <w:p w14:paraId="617C0519" w14:textId="77777777" w:rsidR="00AA46B2" w:rsidRPr="00C05B16" w:rsidRDefault="00AA46B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</w:p>
    <w:p w14:paraId="3FEBC576" w14:textId="77777777" w:rsidR="00AA46B2" w:rsidRPr="00C05B16" w:rsidRDefault="00AA46B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</w:p>
    <w:p w14:paraId="6AE47AAA" w14:textId="6DDC851E" w:rsidR="00021E29" w:rsidRPr="00C05B16" w:rsidRDefault="00021E29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  <w:r w:rsidRPr="00C05B16">
        <w:rPr>
          <w:sz w:val="24"/>
          <w:szCs w:val="24"/>
          <w:lang w:val="ru-RU"/>
        </w:rPr>
        <w:t xml:space="preserve">Утверждено Приказом </w:t>
      </w:r>
    </w:p>
    <w:p w14:paraId="43369C2F" w14:textId="77777777" w:rsidR="00AA46B2" w:rsidRPr="00C05B16" w:rsidRDefault="00D4165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  <w:r w:rsidRPr="00C05B16">
        <w:rPr>
          <w:sz w:val="24"/>
          <w:szCs w:val="24"/>
          <w:lang w:val="ru-RU"/>
        </w:rPr>
        <w:t xml:space="preserve">от </w:t>
      </w:r>
      <w:r w:rsidR="00CC7209" w:rsidRPr="00C05B16">
        <w:rPr>
          <w:sz w:val="24"/>
          <w:szCs w:val="24"/>
          <w:lang w:val="ru-RU"/>
        </w:rPr>
        <w:t>20</w:t>
      </w:r>
      <w:r w:rsidR="0019246D" w:rsidRPr="00C05B16">
        <w:rPr>
          <w:sz w:val="24"/>
          <w:szCs w:val="24"/>
          <w:lang w:val="ru-RU"/>
        </w:rPr>
        <w:t xml:space="preserve"> июня </w:t>
      </w:r>
      <w:r w:rsidR="00484D66" w:rsidRPr="00C05B16">
        <w:rPr>
          <w:sz w:val="24"/>
          <w:szCs w:val="24"/>
          <w:lang w:val="ru-RU"/>
        </w:rPr>
        <w:t xml:space="preserve">2025г. </w:t>
      </w:r>
    </w:p>
    <w:p w14:paraId="5A42B5B5" w14:textId="39245DFE" w:rsidR="00021E29" w:rsidRPr="00C05B16" w:rsidRDefault="00D41652" w:rsidP="00021E29">
      <w:pPr>
        <w:pStyle w:val="afa"/>
        <w:tabs>
          <w:tab w:val="left" w:pos="5245"/>
        </w:tabs>
        <w:spacing w:after="0"/>
        <w:ind w:left="6521"/>
        <w:jc w:val="right"/>
        <w:rPr>
          <w:sz w:val="24"/>
          <w:szCs w:val="24"/>
          <w:lang w:val="ru-RU"/>
        </w:rPr>
      </w:pPr>
      <w:r w:rsidRPr="00C05B16">
        <w:rPr>
          <w:sz w:val="24"/>
          <w:szCs w:val="24"/>
          <w:lang w:val="ru-RU"/>
        </w:rPr>
        <w:t>№ _______</w:t>
      </w:r>
    </w:p>
    <w:p w14:paraId="46E660F8" w14:textId="77777777" w:rsidR="00021E29" w:rsidRPr="00C05B16" w:rsidRDefault="00021E29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51C667" w14:textId="77777777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5E6512" w14:textId="77777777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3E743A" w14:textId="77777777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AEA893" w14:textId="2164D89F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D70BAD" w14:textId="38E7C35D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3EA69F" w14:textId="348AE174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F7E1C0" w14:textId="169C6EF3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591ED9" w14:textId="77777777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FDB6E8" w14:textId="77777777" w:rsidR="00AA46B2" w:rsidRPr="00C05B16" w:rsidRDefault="00AA46B2" w:rsidP="000A0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7E0089" w14:textId="048601BF" w:rsidR="00F7505A" w:rsidRPr="00C05B16" w:rsidRDefault="00E4480A" w:rsidP="00E374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5B16">
        <w:rPr>
          <w:rFonts w:ascii="Times New Roman" w:hAnsi="Times New Roman" w:cs="Times New Roman"/>
          <w:b/>
          <w:bCs/>
          <w:sz w:val="32"/>
          <w:szCs w:val="32"/>
        </w:rPr>
        <w:t xml:space="preserve">Политика </w:t>
      </w:r>
    </w:p>
    <w:p w14:paraId="5C1B6163" w14:textId="0B5B9EC6" w:rsidR="00A145D6" w:rsidRPr="00C05B16" w:rsidRDefault="008C27EA" w:rsidP="00E374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5897395"/>
      <w:bookmarkStart w:id="1" w:name="_Toc35897394"/>
      <w:r w:rsidRPr="00C05B16">
        <w:rPr>
          <w:rFonts w:ascii="Times New Roman" w:hAnsi="Times New Roman" w:cs="Times New Roman"/>
          <w:b/>
          <w:bCs/>
          <w:sz w:val="32"/>
          <w:szCs w:val="32"/>
        </w:rPr>
        <w:t xml:space="preserve">обработки </w:t>
      </w:r>
      <w:r w:rsidR="00A145D6" w:rsidRPr="00C05B16">
        <w:rPr>
          <w:rFonts w:ascii="Times New Roman" w:hAnsi="Times New Roman" w:cs="Times New Roman"/>
          <w:b/>
          <w:bCs/>
          <w:sz w:val="32"/>
          <w:szCs w:val="32"/>
        </w:rPr>
        <w:t xml:space="preserve">и защиты </w:t>
      </w:r>
      <w:r w:rsidRPr="00C05B16">
        <w:rPr>
          <w:rFonts w:ascii="Times New Roman" w:hAnsi="Times New Roman" w:cs="Times New Roman"/>
          <w:b/>
          <w:bCs/>
          <w:sz w:val="32"/>
          <w:szCs w:val="32"/>
        </w:rPr>
        <w:t xml:space="preserve">персональных </w:t>
      </w:r>
    </w:p>
    <w:p w14:paraId="2CA9650B" w14:textId="337520DC" w:rsidR="00021E29" w:rsidRPr="00C05B16" w:rsidRDefault="008C27EA" w:rsidP="00E374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5B16">
        <w:rPr>
          <w:rFonts w:ascii="Times New Roman" w:hAnsi="Times New Roman" w:cs="Times New Roman"/>
          <w:b/>
          <w:bCs/>
          <w:sz w:val="32"/>
          <w:szCs w:val="32"/>
        </w:rPr>
        <w:t>данных</w:t>
      </w:r>
      <w:r w:rsidR="00021E29" w:rsidRPr="00C05B16">
        <w:rPr>
          <w:rFonts w:ascii="Times New Roman" w:hAnsi="Times New Roman" w:cs="Times New Roman"/>
          <w:b/>
          <w:bCs/>
          <w:sz w:val="32"/>
          <w:szCs w:val="32"/>
        </w:rPr>
        <w:t xml:space="preserve"> работников</w:t>
      </w:r>
      <w:r w:rsidR="00FD4C02" w:rsidRPr="00C05B16">
        <w:rPr>
          <w:rFonts w:ascii="Times New Roman" w:hAnsi="Times New Roman" w:cs="Times New Roman"/>
          <w:b/>
          <w:bCs/>
          <w:sz w:val="32"/>
          <w:szCs w:val="32"/>
        </w:rPr>
        <w:t xml:space="preserve"> ООО «ЭВОТОР»</w:t>
      </w:r>
    </w:p>
    <w:p w14:paraId="38F846AF" w14:textId="27BC8935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E883BC" w14:textId="21126FBB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5527C2" w14:textId="6CE31A9C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80CA68" w14:textId="6AE1DBCF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313279" w14:textId="5E6A1130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981655" w14:textId="079D733B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5A4253" w14:textId="27AF4438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D8D890" w14:textId="5EF8B2F9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F6F02C" w14:textId="6D68892B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6337DF" w14:textId="1F634C97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7E09E2" w14:textId="614DF273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5B0D55" w14:textId="6E1B2A67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3697EC" w14:textId="180111A6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0EC439" w14:textId="77777777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1CEB51" w14:textId="77777777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318537" w14:textId="77777777" w:rsidR="00AA46B2" w:rsidRPr="00C05B16" w:rsidRDefault="00AA46B2" w:rsidP="00AA46B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A05EC6" w14:textId="77777777" w:rsidR="00AA46B2" w:rsidRPr="00C05B16" w:rsidRDefault="00AA46B2" w:rsidP="00FD4C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05902F" w14:textId="2560C4B9" w:rsidR="00DF4B7F" w:rsidRPr="00C05B16" w:rsidRDefault="00021E29" w:rsidP="00AA46B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05B16">
        <w:rPr>
          <w:rFonts w:ascii="Times New Roman" w:hAnsi="Times New Roman" w:cs="Times New Roman"/>
          <w:b/>
        </w:rPr>
        <w:t>Московская обл., г.</w:t>
      </w:r>
      <w:r w:rsidR="00F7505A" w:rsidRPr="00C05B16">
        <w:rPr>
          <w:rFonts w:ascii="Times New Roman" w:hAnsi="Times New Roman" w:cs="Times New Roman"/>
          <w:b/>
        </w:rPr>
        <w:t xml:space="preserve"> Химки</w:t>
      </w:r>
      <w:r w:rsidRPr="00C05B16">
        <w:rPr>
          <w:rFonts w:ascii="Times New Roman" w:hAnsi="Times New Roman" w:cs="Times New Roman"/>
          <w:b/>
        </w:rPr>
        <w:t>, ред. от 20 июня 2025</w:t>
      </w:r>
      <w:r w:rsidR="000E65EC" w:rsidRPr="00C05B16">
        <w:rPr>
          <w:rFonts w:ascii="Times New Roman" w:hAnsi="Times New Roman" w:cs="Times New Roman"/>
          <w:b/>
        </w:rPr>
        <w:t>г.</w:t>
      </w:r>
    </w:p>
    <w:p w14:paraId="0C67AB2D" w14:textId="0708394F" w:rsidR="00AA46B2" w:rsidRPr="00C05B16" w:rsidRDefault="0000576F" w:rsidP="0000576F">
      <w:pPr>
        <w:tabs>
          <w:tab w:val="left" w:pos="8755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E3173E9" w14:textId="77777777" w:rsidR="00AA46B2" w:rsidRPr="00C05B16" w:rsidRDefault="00AA46B2" w:rsidP="00DF4B7F">
      <w:pPr>
        <w:spacing w:line="240" w:lineRule="auto"/>
        <w:rPr>
          <w:rFonts w:ascii="Times New Roman" w:hAnsi="Times New Roman" w:cs="Times New Roman"/>
          <w:b/>
        </w:rPr>
      </w:pPr>
    </w:p>
    <w:bookmarkEnd w:id="0"/>
    <w:p w14:paraId="11611015" w14:textId="70CA5661" w:rsidR="0023477C" w:rsidRPr="00933DEF" w:rsidRDefault="002F03DA" w:rsidP="00933DEF">
      <w:pPr>
        <w:pStyle w:val="a9"/>
        <w:numPr>
          <w:ilvl w:val="0"/>
          <w:numId w:val="4"/>
        </w:numPr>
        <w:tabs>
          <w:tab w:val="left" w:pos="0"/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/>
        </w:rPr>
      </w:pPr>
      <w:r w:rsidRPr="00933DEF">
        <w:rPr>
          <w:rFonts w:ascii="Times New Roman" w:hAnsi="Times New Roman" w:cs="Times New Roman"/>
          <w:b/>
        </w:rPr>
        <w:lastRenderedPageBreak/>
        <w:t>Общие положения</w:t>
      </w:r>
    </w:p>
    <w:p w14:paraId="56E57549" w14:textId="54CE8EEF" w:rsidR="008810C8" w:rsidRPr="00933DEF" w:rsidRDefault="002F03DA" w:rsidP="00933DEF">
      <w:pPr>
        <w:pStyle w:val="ad"/>
        <w:numPr>
          <w:ilvl w:val="1"/>
          <w:numId w:val="4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Настоящая Политика обработки и защиты персональных данных</w:t>
      </w:r>
      <w:r w:rsidR="00FD4C02" w:rsidRPr="00933DEF">
        <w:rPr>
          <w:sz w:val="22"/>
          <w:szCs w:val="22"/>
        </w:rPr>
        <w:t xml:space="preserve"> работников ООО «ЭВОТОР»</w:t>
      </w:r>
      <w:r w:rsidRPr="00933DEF">
        <w:rPr>
          <w:sz w:val="22"/>
          <w:szCs w:val="22"/>
        </w:rPr>
        <w:t xml:space="preserve"> (далее – Политика), разработана во исполнение требований Федерального закона от 27.07.2006 № 152-ФЗ «О персональных данных»</w:t>
      </w:r>
      <w:r w:rsidR="00FD4C02" w:rsidRPr="00933DEF">
        <w:rPr>
          <w:sz w:val="22"/>
          <w:szCs w:val="22"/>
        </w:rPr>
        <w:t xml:space="preserve"> (далее – Закон о персональных данных)</w:t>
      </w:r>
      <w:r w:rsidRPr="00933DEF">
        <w:rPr>
          <w:sz w:val="22"/>
          <w:szCs w:val="22"/>
        </w:rPr>
        <w:t xml:space="preserve"> и определяет порядок обработки персональных данных</w:t>
      </w:r>
      <w:r w:rsidR="008810C8" w:rsidRPr="00933DEF">
        <w:rPr>
          <w:sz w:val="22"/>
          <w:szCs w:val="22"/>
        </w:rPr>
        <w:t xml:space="preserve"> Работников (включая бывших Работников) в Обществе с ограниченной ответственностью «ЭВОТОР» (ООО «ЭВОТОР») ОГРН 5157746008107, ИНН 9715225506 (далее – Компания), а именно:</w:t>
      </w:r>
    </w:p>
    <w:p w14:paraId="54A167CD" w14:textId="77777777" w:rsidR="008810C8" w:rsidRPr="00933DEF" w:rsidRDefault="008810C8" w:rsidP="00933DEF">
      <w:pPr>
        <w:pStyle w:val="ad"/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</w:p>
    <w:p w14:paraId="78EADF19" w14:textId="51B94595" w:rsidR="008C6B0C" w:rsidRPr="00933DEF" w:rsidRDefault="00CA0123" w:rsidP="00933DEF">
      <w:pPr>
        <w:pStyle w:val="a9"/>
        <w:numPr>
          <w:ilvl w:val="1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b/>
        </w:rPr>
      </w:pPr>
      <w:r w:rsidRPr="00933DEF">
        <w:rPr>
          <w:rFonts w:ascii="Times New Roman" w:eastAsiaTheme="majorEastAsia" w:hAnsi="Times New Roman" w:cs="Times New Roman"/>
          <w:b/>
        </w:rPr>
        <w:t xml:space="preserve">Основные </w:t>
      </w:r>
      <w:r w:rsidR="000C113E" w:rsidRPr="00933DEF">
        <w:rPr>
          <w:rFonts w:ascii="Times New Roman" w:eastAsiaTheme="majorEastAsia" w:hAnsi="Times New Roman" w:cs="Times New Roman"/>
          <w:b/>
        </w:rPr>
        <w:t>понятия</w:t>
      </w:r>
    </w:p>
    <w:p w14:paraId="21AC91B4" w14:textId="021A065E" w:rsidR="00460D93" w:rsidRPr="00933DEF" w:rsidRDefault="00460D93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Автоматизированная обработка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обработка персональных данных с помощью средств вычислительной техники.</w:t>
      </w:r>
    </w:p>
    <w:p w14:paraId="4E48F117" w14:textId="77777777" w:rsidR="00484D66" w:rsidRPr="00933DEF" w:rsidRDefault="00460D93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  <w:bCs/>
        </w:rPr>
        <w:t>Блокирование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1F04F52" w14:textId="7C2D6F9F" w:rsidR="00484D66" w:rsidRPr="00933DEF" w:rsidRDefault="00484D66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Бывший Работник</w:t>
      </w:r>
      <w:r w:rsidRPr="00933DEF">
        <w:rPr>
          <w:rFonts w:ascii="Times New Roman" w:eastAsiaTheme="majorEastAsia" w:hAnsi="Times New Roman" w:cs="Times New Roman"/>
        </w:rPr>
        <w:t>: физическое лицо, ранее состоявшее с Компанией в трудовых отношениях на основании заключенного трудового договора.</w:t>
      </w:r>
    </w:p>
    <w:p w14:paraId="083F45AF" w14:textId="7583BE74" w:rsidR="000B690E" w:rsidRPr="00933DEF" w:rsidRDefault="000B690E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Компани</w:t>
      </w:r>
      <w:r w:rsidR="00A43DB4" w:rsidRPr="00933DEF">
        <w:rPr>
          <w:rFonts w:ascii="Times New Roman" w:eastAsiaTheme="majorEastAsia" w:hAnsi="Times New Roman" w:cs="Times New Roman"/>
          <w:b/>
        </w:rPr>
        <w:t>я</w:t>
      </w:r>
      <w:r w:rsidR="001A145C" w:rsidRPr="00933DEF">
        <w:rPr>
          <w:rFonts w:ascii="Times New Roman" w:eastAsiaTheme="majorEastAsia" w:hAnsi="Times New Roman" w:cs="Times New Roman"/>
          <w:b/>
        </w:rPr>
        <w:t xml:space="preserve"> / Работодатель</w:t>
      </w:r>
      <w:r w:rsidR="00BD7F69" w:rsidRPr="00933DEF">
        <w:rPr>
          <w:rFonts w:ascii="Times New Roman" w:eastAsiaTheme="majorEastAsia" w:hAnsi="Times New Roman" w:cs="Times New Roman"/>
          <w:b/>
        </w:rPr>
        <w:t xml:space="preserve"> (Оператор персональных данных)</w:t>
      </w:r>
      <w:r w:rsidR="00A43DB4" w:rsidRPr="00933DEF">
        <w:rPr>
          <w:rFonts w:ascii="Times New Roman" w:eastAsiaTheme="majorEastAsia" w:hAnsi="Times New Roman" w:cs="Times New Roman"/>
          <w:b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ООО «ЭВОТОР»</w:t>
      </w:r>
      <w:r w:rsidR="00BD7F69" w:rsidRPr="00933DEF">
        <w:rPr>
          <w:rFonts w:ascii="Times New Roman" w:eastAsiaTheme="majorEastAsia" w:hAnsi="Times New Roman" w:cs="Times New Roman"/>
        </w:rPr>
        <w:t xml:space="preserve">, </w:t>
      </w:r>
      <w:r w:rsidR="00C2192E" w:rsidRPr="00933DEF">
        <w:rPr>
          <w:rFonts w:ascii="Times New Roman" w:eastAsiaTheme="majorEastAsia" w:hAnsi="Times New Roman" w:cs="Times New Roman"/>
        </w:rPr>
        <w:t xml:space="preserve">ОГРН 5157746008107, ИНН </w:t>
      </w:r>
      <w:r w:rsidRPr="00933DEF">
        <w:rPr>
          <w:rFonts w:ascii="Times New Roman" w:eastAsiaTheme="majorEastAsia" w:hAnsi="Times New Roman" w:cs="Times New Roman"/>
        </w:rPr>
        <w:t xml:space="preserve">9715225506, </w:t>
      </w:r>
      <w:r w:rsidR="00F13CA0" w:rsidRPr="00933DEF">
        <w:rPr>
          <w:rFonts w:ascii="Times New Roman" w:eastAsiaTheme="majorEastAsia" w:hAnsi="Times New Roman" w:cs="Times New Roman"/>
        </w:rPr>
        <w:t xml:space="preserve">адрес местонахождения: 141402, Россия, </w:t>
      </w:r>
      <w:r w:rsidR="00484D66" w:rsidRPr="00933DEF">
        <w:rPr>
          <w:rFonts w:ascii="Times New Roman" w:eastAsiaTheme="majorEastAsia" w:hAnsi="Times New Roman" w:cs="Times New Roman"/>
        </w:rPr>
        <w:t xml:space="preserve">Московская область, </w:t>
      </w:r>
      <w:r w:rsidR="00F13CA0" w:rsidRPr="00933DEF">
        <w:rPr>
          <w:rFonts w:ascii="Times New Roman" w:eastAsiaTheme="majorEastAsia" w:hAnsi="Times New Roman" w:cs="Times New Roman"/>
        </w:rPr>
        <w:t>г. Химки, ул. Репина, д. 2/27, пом. 12.</w:t>
      </w:r>
    </w:p>
    <w:p w14:paraId="41EA6265" w14:textId="7B2B7AA9" w:rsidR="00460D93" w:rsidRPr="00933DEF" w:rsidRDefault="00460D93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Неавтоматизированная обработка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действие по использованию, уточнению (обновлению, изменению), распространению или уничтожению персональных данных, осуществляемые при непосредственном участии человека.</w:t>
      </w:r>
    </w:p>
    <w:p w14:paraId="4E67FFB0" w14:textId="3F5D13D4" w:rsidR="00460D93" w:rsidRPr="00933DEF" w:rsidRDefault="00460D93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Обработка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D34C731" w14:textId="77777777" w:rsidR="004C094C" w:rsidRPr="00933DEF" w:rsidRDefault="00460D93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  <w:bCs/>
        </w:rPr>
        <w:t>Обезличивание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616BFFB" w14:textId="5998808C" w:rsidR="004C094C" w:rsidRPr="00933DEF" w:rsidRDefault="004C094C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hAnsi="Times New Roman" w:cs="Times New Roman"/>
          <w:b/>
        </w:rPr>
        <w:t>Обработчик</w:t>
      </w:r>
      <w:r w:rsidR="006B1452" w:rsidRPr="00933DEF">
        <w:rPr>
          <w:rFonts w:ascii="Times New Roman" w:hAnsi="Times New Roman" w:cs="Times New Roman"/>
          <w:b/>
        </w:rPr>
        <w:t xml:space="preserve"> персональных данных</w:t>
      </w:r>
      <w:r w:rsidRPr="00933DEF">
        <w:rPr>
          <w:rFonts w:ascii="Times New Roman" w:hAnsi="Times New Roman" w:cs="Times New Roman"/>
          <w:b/>
        </w:rPr>
        <w:t>:</w:t>
      </w:r>
      <w:r w:rsidRPr="00933DEF">
        <w:rPr>
          <w:rFonts w:ascii="Times New Roman" w:hAnsi="Times New Roman" w:cs="Times New Roman"/>
        </w:rPr>
        <w:t xml:space="preserve"> лицо, осуществляющее обработку персональных</w:t>
      </w:r>
      <w:r w:rsidR="00D903B9" w:rsidRPr="00933DEF">
        <w:rPr>
          <w:rFonts w:ascii="Times New Roman" w:hAnsi="Times New Roman" w:cs="Times New Roman"/>
        </w:rPr>
        <w:t xml:space="preserve"> данных по поручению Компании</w:t>
      </w:r>
      <w:r w:rsidRPr="00933DEF">
        <w:rPr>
          <w:rFonts w:ascii="Times New Roman" w:hAnsi="Times New Roman" w:cs="Times New Roman"/>
        </w:rPr>
        <w:t>.</w:t>
      </w:r>
    </w:p>
    <w:p w14:paraId="6E017B1E" w14:textId="4CA12AEC" w:rsidR="000B690E" w:rsidRPr="00933DEF" w:rsidRDefault="00A43DB4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Персональные данные</w:t>
      </w:r>
      <w:r w:rsidR="00700C5D" w:rsidRPr="00933DEF">
        <w:rPr>
          <w:rFonts w:ascii="Times New Roman" w:eastAsiaTheme="majorEastAsia" w:hAnsi="Times New Roman" w:cs="Times New Roman"/>
          <w:b/>
        </w:rPr>
        <w:t xml:space="preserve"> (ПД)</w:t>
      </w:r>
      <w:r w:rsidRPr="00933DEF">
        <w:rPr>
          <w:rFonts w:ascii="Times New Roman" w:eastAsiaTheme="majorEastAsia" w:hAnsi="Times New Roman" w:cs="Times New Roman"/>
          <w:b/>
        </w:rPr>
        <w:t xml:space="preserve">: </w:t>
      </w:r>
      <w:r w:rsidR="000B690E" w:rsidRPr="00933DEF">
        <w:rPr>
          <w:rFonts w:ascii="Times New Roman" w:eastAsiaTheme="majorEastAsia" w:hAnsi="Times New Roman" w:cs="Times New Roman"/>
        </w:rPr>
        <w:t xml:space="preserve">любая информация, относящаяся к прямо или косвенно </w:t>
      </w:r>
      <w:r w:rsidRPr="00933DEF">
        <w:rPr>
          <w:rFonts w:ascii="Times New Roman" w:eastAsiaTheme="majorEastAsia" w:hAnsi="Times New Roman" w:cs="Times New Roman"/>
        </w:rPr>
        <w:t>определенному,</w:t>
      </w:r>
      <w:r w:rsidR="000B690E" w:rsidRPr="00933DEF">
        <w:rPr>
          <w:rFonts w:ascii="Times New Roman" w:eastAsiaTheme="majorEastAsia" w:hAnsi="Times New Roman" w:cs="Times New Roman"/>
        </w:rPr>
        <w:t xml:space="preserve"> или определяемому физическому лицу – субъекту персональных данных.</w:t>
      </w:r>
    </w:p>
    <w:p w14:paraId="1DA719EB" w14:textId="77777777" w:rsidR="00700C5D" w:rsidRPr="00933DEF" w:rsidRDefault="00460D93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Предоставление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действия, направленные на раскрытие персональных данных определенному лицу или определенному кругу лиц.</w:t>
      </w:r>
    </w:p>
    <w:p w14:paraId="2EE455E4" w14:textId="77777777" w:rsidR="00700C5D" w:rsidRPr="00933DEF" w:rsidRDefault="00700C5D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Представитель</w:t>
      </w:r>
      <w:r w:rsidRPr="00933DEF">
        <w:rPr>
          <w:rFonts w:ascii="Times New Roman" w:eastAsiaTheme="majorEastAsia" w:hAnsi="Times New Roman" w:cs="Times New Roman"/>
        </w:rPr>
        <w:t>: законный представитель недееспособного, ограниченно дееспособного или не обладающего дееспособностью в полном объеме субъекта ПД (родители, усыновители, опекуны, попечители или иные лица в соответствии, которые признаются представителями указанных субъектов ПД в соответствии с законодательством РФ); 2) представитель субъекта ПД, действующий на основании доверенности или договора; 3) представитель в соответствии с требованиями применимых нормативных правовых актов РФ (адвокат, арбитражный управляющий и пр.).</w:t>
      </w:r>
    </w:p>
    <w:p w14:paraId="1DA85D99" w14:textId="77777777" w:rsidR="00700C5D" w:rsidRPr="00933DEF" w:rsidRDefault="00700C5D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Работник</w:t>
      </w:r>
      <w:r w:rsidRPr="00933DEF">
        <w:rPr>
          <w:rFonts w:ascii="Times New Roman" w:eastAsiaTheme="majorEastAsia" w:hAnsi="Times New Roman" w:cs="Times New Roman"/>
        </w:rPr>
        <w:t>: лицо, состоящее с Компанией в трудовых отношениях на основании заключенного трудового договора.</w:t>
      </w:r>
    </w:p>
    <w:p w14:paraId="487359D2" w14:textId="1AD211D5" w:rsidR="00700C5D" w:rsidRPr="00933DEF" w:rsidRDefault="00700C5D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Родственник:</w:t>
      </w:r>
      <w:r w:rsidRPr="00933DEF">
        <w:rPr>
          <w:rFonts w:ascii="Times New Roman" w:eastAsiaTheme="majorEastAsia" w:hAnsi="Times New Roman" w:cs="Times New Roman"/>
        </w:rPr>
        <w:t xml:space="preserve"> близкие родственники (родственники по прямой восходящей и нисходящей линии: родители и дети, дедушки, бабушки и внуки, - полнородные и не полнородные (имеющие общих отца и мать) братья и сестры), супруг/супруга, а также усыновители и усыновленные.</w:t>
      </w:r>
    </w:p>
    <w:p w14:paraId="4078DCAA" w14:textId="35BC4CB9" w:rsidR="00F61765" w:rsidRPr="00933DEF" w:rsidRDefault="00A43DB4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  <w:bCs/>
        </w:rPr>
        <w:t xml:space="preserve">Роскомнадзор: </w:t>
      </w:r>
      <w:r w:rsidR="008C6B0C" w:rsidRPr="00933DEF">
        <w:rPr>
          <w:rFonts w:ascii="Times New Roman" w:eastAsiaTheme="majorEastAsia" w:hAnsi="Times New Roman" w:cs="Times New Roman"/>
          <w:bCs/>
        </w:rPr>
        <w:t>федеральный орган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РФ в области персональных данных.</w:t>
      </w:r>
    </w:p>
    <w:p w14:paraId="62EBBF27" w14:textId="61E5F5E9" w:rsidR="00003D97" w:rsidRPr="00933DEF" w:rsidRDefault="00003D97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Распространение персональных данных</w:t>
      </w:r>
      <w:r w:rsidRPr="00933DEF">
        <w:rPr>
          <w:rFonts w:ascii="Times New Roman" w:eastAsiaTheme="majorEastAsia" w:hAnsi="Times New Roman" w:cs="Times New Roman"/>
        </w:rPr>
        <w:t>: действия, направленные на раскрытие персональных д</w:t>
      </w:r>
      <w:r w:rsidR="008C6B0C" w:rsidRPr="00933DEF">
        <w:rPr>
          <w:rFonts w:ascii="Times New Roman" w:eastAsiaTheme="majorEastAsia" w:hAnsi="Times New Roman" w:cs="Times New Roman"/>
        </w:rPr>
        <w:t>анных неопределенному кругу лиц.</w:t>
      </w:r>
    </w:p>
    <w:p w14:paraId="53DA3032" w14:textId="783938C7" w:rsidR="00460D93" w:rsidRPr="00933DEF" w:rsidRDefault="00460D93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Субъект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>:</w:t>
      </w:r>
      <w:r w:rsidRPr="00933DEF">
        <w:rPr>
          <w:rFonts w:ascii="Times New Roman" w:eastAsiaTheme="majorEastAsia" w:hAnsi="Times New Roman" w:cs="Times New Roman"/>
        </w:rPr>
        <w:t xml:space="preserve"> физическое лицо, которое прямо или косвенно определено или определяемо с помощью персональных данных.</w:t>
      </w:r>
    </w:p>
    <w:p w14:paraId="4644356F" w14:textId="6333699F" w:rsidR="00ED71C2" w:rsidRPr="00933DEF" w:rsidRDefault="00ED71C2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Смешанная обработка</w:t>
      </w:r>
      <w:r w:rsidRPr="00933DEF">
        <w:rPr>
          <w:rFonts w:ascii="Times New Roman" w:eastAsiaTheme="majorEastAsia" w:hAnsi="Times New Roman" w:cs="Times New Roman"/>
        </w:rPr>
        <w:t>: обработка персональных данных как с помощью средств вычислительной техники, так и при непосредственном участии человека (смешанная обработка персональных данных).</w:t>
      </w:r>
    </w:p>
    <w:p w14:paraId="6C654792" w14:textId="4940607A" w:rsidR="0087246C" w:rsidRPr="00933DEF" w:rsidRDefault="0087246C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</w:rPr>
        <w:t>Трансграничная передача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3CE7DBF" w14:textId="6F8E8AC4" w:rsidR="000B690E" w:rsidRPr="00933DEF" w:rsidRDefault="000B690E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  <w:r w:rsidRPr="00933DEF">
        <w:rPr>
          <w:rFonts w:ascii="Times New Roman" w:eastAsiaTheme="majorEastAsia" w:hAnsi="Times New Roman" w:cs="Times New Roman"/>
          <w:b/>
          <w:bCs/>
        </w:rPr>
        <w:t>Уничтожение персональных данных</w:t>
      </w:r>
      <w:r w:rsidR="00A43DB4" w:rsidRPr="00933DEF">
        <w:rPr>
          <w:rFonts w:ascii="Times New Roman" w:eastAsiaTheme="majorEastAsia" w:hAnsi="Times New Roman" w:cs="Times New Roman"/>
        </w:rPr>
        <w:t xml:space="preserve">: </w:t>
      </w:r>
      <w:r w:rsidRPr="00933DEF">
        <w:rPr>
          <w:rFonts w:ascii="Times New Roman" w:eastAsiaTheme="majorEastAsia" w:hAnsi="Times New Roman" w:cs="Times New Roman"/>
        </w:rPr>
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345AE647" w14:textId="08552EBD" w:rsidR="00EE03E9" w:rsidRPr="00933DEF" w:rsidRDefault="00EE03E9" w:rsidP="00933DEF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</w:p>
    <w:p w14:paraId="484BA709" w14:textId="565C9414" w:rsidR="00823CB4" w:rsidRPr="00933DEF" w:rsidRDefault="0001376C" w:rsidP="00933DEF">
      <w:pPr>
        <w:pStyle w:val="af8"/>
        <w:numPr>
          <w:ilvl w:val="1"/>
          <w:numId w:val="4"/>
        </w:numPr>
        <w:tabs>
          <w:tab w:val="left" w:pos="567"/>
        </w:tabs>
        <w:ind w:left="0" w:firstLine="0"/>
        <w:contextualSpacing/>
        <w:jc w:val="both"/>
        <w:rPr>
          <w:b/>
          <w:sz w:val="22"/>
          <w:szCs w:val="22"/>
        </w:rPr>
      </w:pPr>
      <w:r w:rsidRPr="00933DEF">
        <w:rPr>
          <w:b/>
          <w:sz w:val="22"/>
          <w:szCs w:val="22"/>
        </w:rPr>
        <w:t>Основн</w:t>
      </w:r>
      <w:r w:rsidR="00601828" w:rsidRPr="00933DEF">
        <w:rPr>
          <w:b/>
          <w:sz w:val="22"/>
          <w:szCs w:val="22"/>
        </w:rPr>
        <w:t>ые права и обязанности Компании</w:t>
      </w:r>
    </w:p>
    <w:p w14:paraId="407763B5" w14:textId="77777777" w:rsidR="0001376C" w:rsidRPr="00933DEF" w:rsidRDefault="0001376C" w:rsidP="00933DEF">
      <w:pPr>
        <w:pStyle w:val="af8"/>
        <w:numPr>
          <w:ilvl w:val="2"/>
          <w:numId w:val="4"/>
        </w:numPr>
        <w:tabs>
          <w:tab w:val="left" w:pos="567"/>
        </w:tabs>
        <w:spacing w:before="105"/>
        <w:ind w:left="0" w:firstLine="0"/>
        <w:contextualSpacing/>
        <w:jc w:val="both"/>
        <w:rPr>
          <w:b/>
          <w:sz w:val="22"/>
          <w:szCs w:val="22"/>
        </w:rPr>
      </w:pPr>
      <w:r w:rsidRPr="00933DEF">
        <w:rPr>
          <w:b/>
          <w:sz w:val="22"/>
          <w:szCs w:val="22"/>
        </w:rPr>
        <w:t>Компания имеет право:</w:t>
      </w:r>
    </w:p>
    <w:p w14:paraId="64E285FC" w14:textId="3900543F" w:rsidR="0001376C" w:rsidRPr="00933DEF" w:rsidRDefault="0001376C" w:rsidP="00933DEF">
      <w:pPr>
        <w:pStyle w:val="af8"/>
        <w:numPr>
          <w:ilvl w:val="0"/>
          <w:numId w:val="5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</w:t>
      </w:r>
      <w:r w:rsidR="001A145C" w:rsidRPr="00933DEF">
        <w:rPr>
          <w:sz w:val="22"/>
          <w:szCs w:val="22"/>
        </w:rPr>
        <w:t xml:space="preserve"> РФ</w:t>
      </w:r>
      <w:r w:rsidRPr="00933DEF">
        <w:rPr>
          <w:sz w:val="22"/>
          <w:szCs w:val="22"/>
        </w:rPr>
        <w:t>;</w:t>
      </w:r>
    </w:p>
    <w:p w14:paraId="177F6068" w14:textId="3DE93B7A" w:rsidR="0001376C" w:rsidRPr="00933DEF" w:rsidRDefault="0001376C" w:rsidP="00933DEF">
      <w:pPr>
        <w:pStyle w:val="af8"/>
        <w:numPr>
          <w:ilvl w:val="0"/>
          <w:numId w:val="5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поручить обработку </w:t>
      </w:r>
      <w:r w:rsidR="005F009D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 xml:space="preserve">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</w:t>
      </w:r>
      <w:r w:rsidR="005F009D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>по поручению</w:t>
      </w:r>
      <w:r w:rsidR="001A145C" w:rsidRPr="00933DEF">
        <w:rPr>
          <w:sz w:val="22"/>
          <w:szCs w:val="22"/>
        </w:rPr>
        <w:t xml:space="preserve"> Компании</w:t>
      </w:r>
      <w:r w:rsidRPr="00933DEF">
        <w:rPr>
          <w:sz w:val="22"/>
          <w:szCs w:val="22"/>
        </w:rPr>
        <w:t xml:space="preserve">, обязано соблюдать принципы и правила обработки </w:t>
      </w:r>
      <w:r w:rsidR="005F009D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 xml:space="preserve">, предусмотренные Законом о персональных данных, соблюдать конфиденциальность </w:t>
      </w:r>
      <w:r w:rsidR="005F009D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, принимать необходимые меры, направленные на обеспечение выполнения обязанностей, предусмотренных Законом о персональных данных;</w:t>
      </w:r>
      <w:r w:rsidR="005F009D" w:rsidRPr="00933DEF">
        <w:rPr>
          <w:sz w:val="22"/>
          <w:szCs w:val="22"/>
        </w:rPr>
        <w:t xml:space="preserve">    </w:t>
      </w:r>
    </w:p>
    <w:p w14:paraId="3310F06C" w14:textId="653CC805" w:rsidR="0001376C" w:rsidRPr="00933DEF" w:rsidRDefault="0001376C" w:rsidP="00933DEF">
      <w:pPr>
        <w:pStyle w:val="af8"/>
        <w:numPr>
          <w:ilvl w:val="0"/>
          <w:numId w:val="5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в случае отзыва субъектом </w:t>
      </w:r>
      <w:r w:rsidR="005F009D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 xml:space="preserve">согласия на обработку </w:t>
      </w:r>
      <w:r w:rsidR="00922A25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 xml:space="preserve">Компания вправе продолжить обработку </w:t>
      </w:r>
      <w:r w:rsidR="005F009D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 xml:space="preserve">без согласия субъекта </w:t>
      </w:r>
      <w:r w:rsidR="005F009D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>при</w:t>
      </w:r>
      <w:r w:rsidR="00795C6B" w:rsidRPr="00933DEF">
        <w:rPr>
          <w:sz w:val="22"/>
          <w:szCs w:val="22"/>
        </w:rPr>
        <w:t xml:space="preserve"> наличии законных оснований.</w:t>
      </w:r>
      <w:r w:rsidR="005F009D" w:rsidRPr="00933DEF">
        <w:rPr>
          <w:sz w:val="22"/>
          <w:szCs w:val="22"/>
        </w:rPr>
        <w:t xml:space="preserve">  </w:t>
      </w:r>
    </w:p>
    <w:p w14:paraId="2BE41D80" w14:textId="34754C2C" w:rsidR="0001376C" w:rsidRPr="00933DEF" w:rsidRDefault="00432AE0" w:rsidP="00933DEF">
      <w:pPr>
        <w:pStyle w:val="af8"/>
        <w:numPr>
          <w:ilvl w:val="2"/>
          <w:numId w:val="4"/>
        </w:numPr>
        <w:tabs>
          <w:tab w:val="left" w:pos="567"/>
        </w:tabs>
        <w:spacing w:before="105"/>
        <w:ind w:left="0" w:firstLine="0"/>
        <w:contextualSpacing/>
        <w:jc w:val="both"/>
        <w:rPr>
          <w:b/>
          <w:sz w:val="22"/>
          <w:szCs w:val="22"/>
        </w:rPr>
      </w:pPr>
      <w:r w:rsidRPr="00933DEF">
        <w:rPr>
          <w:b/>
          <w:sz w:val="22"/>
          <w:szCs w:val="22"/>
        </w:rPr>
        <w:t xml:space="preserve">Компания </w:t>
      </w:r>
      <w:r w:rsidR="0001376C" w:rsidRPr="00933DEF">
        <w:rPr>
          <w:b/>
          <w:sz w:val="22"/>
          <w:szCs w:val="22"/>
        </w:rPr>
        <w:t>обязан</w:t>
      </w:r>
      <w:r w:rsidRPr="00933DEF">
        <w:rPr>
          <w:b/>
          <w:sz w:val="22"/>
          <w:szCs w:val="22"/>
        </w:rPr>
        <w:t>а</w:t>
      </w:r>
      <w:r w:rsidR="0001376C" w:rsidRPr="00933DEF">
        <w:rPr>
          <w:b/>
          <w:sz w:val="22"/>
          <w:szCs w:val="22"/>
        </w:rPr>
        <w:t>:</w:t>
      </w:r>
    </w:p>
    <w:p w14:paraId="7F6E2061" w14:textId="7E8027A4" w:rsidR="00432AE0" w:rsidRPr="00933DEF" w:rsidRDefault="0001376C" w:rsidP="00933DEF">
      <w:pPr>
        <w:pStyle w:val="af8"/>
        <w:numPr>
          <w:ilvl w:val="0"/>
          <w:numId w:val="6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организовывать обработку </w:t>
      </w:r>
      <w:r w:rsidR="00762C00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>в соответствии с требованиями Закона</w:t>
      </w:r>
      <w:r w:rsidR="00432AE0" w:rsidRPr="00933DEF">
        <w:rPr>
          <w:sz w:val="22"/>
          <w:szCs w:val="22"/>
        </w:rPr>
        <w:t xml:space="preserve"> </w:t>
      </w:r>
      <w:r w:rsidRPr="00933DEF">
        <w:rPr>
          <w:sz w:val="22"/>
          <w:szCs w:val="22"/>
        </w:rPr>
        <w:t>о персональных данных;</w:t>
      </w:r>
    </w:p>
    <w:p w14:paraId="78B478D7" w14:textId="57DB922F" w:rsidR="000C113E" w:rsidRPr="00933DEF" w:rsidRDefault="0001376C" w:rsidP="00933DEF">
      <w:pPr>
        <w:pStyle w:val="af8"/>
        <w:numPr>
          <w:ilvl w:val="0"/>
          <w:numId w:val="6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которые повлекли неправомерную передачу (предоставление, распространение, доступ) </w:t>
      </w:r>
      <w:r w:rsidR="005F009D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.</w:t>
      </w:r>
    </w:p>
    <w:p w14:paraId="7A38275C" w14:textId="59B7CD05" w:rsidR="00762C00" w:rsidRPr="00933DEF" w:rsidRDefault="000C113E" w:rsidP="00933DEF">
      <w:pPr>
        <w:pStyle w:val="af8"/>
        <w:numPr>
          <w:ilvl w:val="0"/>
          <w:numId w:val="6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rFonts w:eastAsia="Times New Roman"/>
          <w:sz w:val="22"/>
          <w:szCs w:val="22"/>
        </w:rPr>
        <w:t xml:space="preserve">сообщить Работнику (бывшему Работнику) или его Представителю информацию о наличии ПД, относящихся к соответствующему Работнику (бывшему Работнику), а предоставить возможность ознакомления с этими </w:t>
      </w:r>
      <w:r w:rsidR="00762C00" w:rsidRPr="00933DEF">
        <w:rPr>
          <w:rFonts w:eastAsia="Times New Roman"/>
          <w:sz w:val="22"/>
          <w:szCs w:val="22"/>
        </w:rPr>
        <w:t>ПД</w:t>
      </w:r>
      <w:r w:rsidRPr="00933DEF">
        <w:rPr>
          <w:rFonts w:eastAsia="Times New Roman"/>
          <w:sz w:val="22"/>
          <w:szCs w:val="22"/>
        </w:rPr>
        <w:t xml:space="preserve"> при обращении Работника (бывшего Работника) или его представителя в течение 10 рабочих дней с даты получения запроса Работника (бывшего Работника) или его Представителя. Указанный срок может быть продлен на 5 рабочих дней. </w:t>
      </w:r>
      <w:r w:rsidR="005F009D" w:rsidRPr="00933DEF">
        <w:rPr>
          <w:rFonts w:eastAsia="Times New Roman"/>
          <w:sz w:val="22"/>
          <w:szCs w:val="22"/>
        </w:rPr>
        <w:t xml:space="preserve"> </w:t>
      </w:r>
    </w:p>
    <w:p w14:paraId="7DF3395C" w14:textId="01321ABB" w:rsidR="000C113E" w:rsidRPr="00933DEF" w:rsidRDefault="000C113E" w:rsidP="00933DEF">
      <w:pPr>
        <w:pStyle w:val="af8"/>
        <w:numPr>
          <w:ilvl w:val="0"/>
          <w:numId w:val="6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rFonts w:eastAsia="Times New Roman"/>
          <w:sz w:val="22"/>
          <w:szCs w:val="22"/>
        </w:rPr>
        <w:t>В случае выявления:</w:t>
      </w:r>
    </w:p>
    <w:p w14:paraId="76EC775A" w14:textId="5FAE482A" w:rsidR="000C113E" w:rsidRPr="00933DEF" w:rsidRDefault="000C113E" w:rsidP="00933DEF">
      <w:pPr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b/>
          <w:lang w:eastAsia="ru-RU"/>
        </w:rPr>
        <w:t xml:space="preserve">неправомерной обработки </w:t>
      </w:r>
      <w:r w:rsidR="00762C00" w:rsidRPr="00933DEF">
        <w:rPr>
          <w:rFonts w:ascii="Times New Roman" w:eastAsia="Times New Roman" w:hAnsi="Times New Roman" w:cs="Times New Roman"/>
          <w:b/>
          <w:lang w:eastAsia="ru-RU"/>
        </w:rPr>
        <w:t>ПД</w:t>
      </w:r>
      <w:r w:rsidR="005F009D" w:rsidRPr="00933DEF">
        <w:rPr>
          <w:rFonts w:ascii="Times New Roman" w:eastAsia="Times New Roman" w:hAnsi="Times New Roman" w:cs="Times New Roman"/>
          <w:b/>
          <w:lang w:eastAsia="ru-RU"/>
        </w:rPr>
        <w:t xml:space="preserve"> при обращении об этом:</w:t>
      </w:r>
      <w:r w:rsidRPr="00933D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33DEF">
        <w:rPr>
          <w:rFonts w:ascii="Times New Roman" w:eastAsia="Times New Roman" w:hAnsi="Times New Roman" w:cs="Times New Roman"/>
          <w:lang w:eastAsia="ru-RU"/>
        </w:rPr>
        <w:t>(бывшего Раб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>отника) или его Представителя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 xml:space="preserve">или Роскомнадзора 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Компания обязана осуществить блокирование неправомерно обрабатываемых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, относящихся к этому Работнику (бывшему Работнику), или обеспечить их блокирование (если обработка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осуществляется другим лицом, действующим по поручению Компании) с момента обращения или получения запроса на период проверки;</w:t>
      </w:r>
    </w:p>
    <w:p w14:paraId="68ABBE7D" w14:textId="1A8B11F5" w:rsidR="000C113E" w:rsidRPr="00933DEF" w:rsidRDefault="000C113E" w:rsidP="00933DEF">
      <w:pPr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b/>
          <w:lang w:eastAsia="ru-RU"/>
        </w:rPr>
        <w:t xml:space="preserve">неточных </w:t>
      </w:r>
      <w:r w:rsidR="00762C00" w:rsidRPr="00933DEF">
        <w:rPr>
          <w:rFonts w:ascii="Times New Roman" w:eastAsia="Times New Roman" w:hAnsi="Times New Roman" w:cs="Times New Roman"/>
          <w:b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b/>
          <w:lang w:eastAsia="ru-RU"/>
        </w:rPr>
        <w:t xml:space="preserve"> при обращении Работника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(бывшего Работника) или его Представителя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или по запросу Роскомнадзора, Компания обязана осуществить блокирование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, относящихся к такому Работнику (бывшему Работнику), или обеспечить их блокирование (если обработка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осуществляется другим лицом, действующим по поручению Компании) с момента обращения или получения запроса на период проверки, если блокирование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не нарушает права и законные интересы Работника (бывшего Работника) или третьих лиц.</w:t>
      </w:r>
    </w:p>
    <w:p w14:paraId="3AABD62F" w14:textId="5C351406" w:rsidR="00762C00" w:rsidRPr="00933DEF" w:rsidRDefault="00762C00" w:rsidP="00933DEF">
      <w:pPr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b/>
          <w:lang w:eastAsia="ru-RU"/>
        </w:rPr>
        <w:t>неправомерной обработки ПД</w:t>
      </w:r>
      <w:r w:rsidR="000C113E" w:rsidRPr="00933DEF">
        <w:rPr>
          <w:rFonts w:ascii="Times New Roman" w:eastAsia="Times New Roman" w:hAnsi="Times New Roman" w:cs="Times New Roman"/>
          <w:b/>
          <w:lang w:eastAsia="ru-RU"/>
        </w:rPr>
        <w:t>, осуществляемой со стороны Компани</w:t>
      </w:r>
      <w:r w:rsidRPr="00933DEF">
        <w:rPr>
          <w:rFonts w:ascii="Times New Roman" w:eastAsia="Times New Roman" w:hAnsi="Times New Roman" w:cs="Times New Roman"/>
          <w:b/>
          <w:lang w:eastAsia="ru-RU"/>
        </w:rPr>
        <w:t xml:space="preserve">и или лицом, действующим по </w:t>
      </w:r>
      <w:r w:rsidR="000C113E" w:rsidRPr="00933DEF">
        <w:rPr>
          <w:rFonts w:ascii="Times New Roman" w:eastAsia="Times New Roman" w:hAnsi="Times New Roman" w:cs="Times New Roman"/>
          <w:b/>
          <w:lang w:eastAsia="ru-RU"/>
        </w:rPr>
        <w:t>поручению</w:t>
      </w:r>
      <w:r w:rsidR="000C113E" w:rsidRPr="00933DEF">
        <w:rPr>
          <w:rFonts w:ascii="Times New Roman" w:eastAsia="Times New Roman" w:hAnsi="Times New Roman" w:cs="Times New Roman"/>
          <w:lang w:eastAsia="ru-RU"/>
        </w:rPr>
        <w:t xml:space="preserve">, в срок, не превышающий 3 рабочих дней с даты такого выявления, Компания обязана прекратить неправомерную обработку 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>ПД</w:t>
      </w:r>
      <w:r w:rsidR="000C113E" w:rsidRPr="00933DEF">
        <w:rPr>
          <w:rFonts w:ascii="Times New Roman" w:eastAsia="Times New Roman" w:hAnsi="Times New Roman" w:cs="Times New Roman"/>
          <w:lang w:eastAsia="ru-RU"/>
        </w:rPr>
        <w:t xml:space="preserve"> или обеспечить прекращение неправомерной обработки 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>ПД</w:t>
      </w:r>
      <w:r w:rsidR="000C113E" w:rsidRPr="00933DEF">
        <w:rPr>
          <w:rFonts w:ascii="Times New Roman" w:eastAsia="Times New Roman" w:hAnsi="Times New Roman" w:cs="Times New Roman"/>
          <w:lang w:eastAsia="ru-RU"/>
        </w:rPr>
        <w:t xml:space="preserve"> лицом, действующим по поручению Компании.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3C4EE8E2" w14:textId="1C63FD50" w:rsidR="00762C00" w:rsidRPr="00933DEF" w:rsidRDefault="000C113E" w:rsidP="00933DEF">
      <w:pPr>
        <w:pStyle w:val="a9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В случае подтверждения факта неточности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на основании сведений, предоставленных Работником (бывшим Работником) или его Представителем, либо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 xml:space="preserve"> Роскомнадзором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, или 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иных документов, Компания обязана уточнить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либо обеспечить их уточнение (если обработка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осуществляется другим лицом, действующим по поручению Компании) в течение 7 рабочих дней со дня предоставления таких сведений и снять блокирование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>.</w:t>
      </w:r>
    </w:p>
    <w:p w14:paraId="11325059" w14:textId="77777777" w:rsidR="00FF233F" w:rsidRPr="00933DEF" w:rsidRDefault="000C113E" w:rsidP="00933DEF">
      <w:pPr>
        <w:pStyle w:val="a9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Если обеспечить правомерность обработки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 xml:space="preserve">ПД 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невозможно, Компания в срок, не превышающий 10 рабочих дней с даты выявления неправомерной обработки, обязана уничтожить такие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 xml:space="preserve">ПД </w:t>
      </w:r>
      <w:r w:rsidRPr="00933DEF">
        <w:rPr>
          <w:rFonts w:ascii="Times New Roman" w:eastAsia="Times New Roman" w:hAnsi="Times New Roman" w:cs="Times New Roman"/>
          <w:lang w:eastAsia="ru-RU"/>
        </w:rPr>
        <w:t>или обеспечить их уничтожение лицом, действующим по поручению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. Об устранении допущенных нарушений или об уничтожении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 xml:space="preserve">ПД 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 xml:space="preserve">уведомляет </w:t>
      </w:r>
      <w:r w:rsidRPr="00933DEF">
        <w:rPr>
          <w:rFonts w:ascii="Times New Roman" w:eastAsia="Times New Roman" w:hAnsi="Times New Roman" w:cs="Times New Roman"/>
          <w:lang w:eastAsia="ru-RU"/>
        </w:rPr>
        <w:t>Работника (бывшего Р</w:t>
      </w:r>
      <w:r w:rsidR="00762C00" w:rsidRPr="00933DEF">
        <w:rPr>
          <w:rFonts w:ascii="Times New Roman" w:eastAsia="Times New Roman" w:hAnsi="Times New Roman" w:cs="Times New Roman"/>
          <w:lang w:eastAsia="ru-RU"/>
        </w:rPr>
        <w:t>аботника) или его Представителя</w:t>
      </w:r>
      <w:r w:rsidRPr="00933DEF">
        <w:rPr>
          <w:rFonts w:ascii="Times New Roman" w:eastAsia="Times New Roman" w:hAnsi="Times New Roman" w:cs="Times New Roman"/>
          <w:lang w:eastAsia="ru-RU"/>
        </w:rPr>
        <w:t>.</w:t>
      </w:r>
    </w:p>
    <w:p w14:paraId="17FE6B9A" w14:textId="6F11BE67" w:rsidR="00FF233F" w:rsidRPr="00933DEF" w:rsidRDefault="00FF233F" w:rsidP="00933DEF">
      <w:pPr>
        <w:pStyle w:val="a9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выявлении Компанией, Роскомнадзором или иным заинтересованным лицом факта неправомерной или случайной передачи (предоставления, распространения) ПД (доступа к персональным данным), повлекших нарушение прав субъектов ПД, Компания:</w:t>
      </w:r>
    </w:p>
    <w:p w14:paraId="1672AC7E" w14:textId="77777777" w:rsidR="00FF233F" w:rsidRPr="00933DEF" w:rsidRDefault="00FF233F" w:rsidP="00933DEF">
      <w:pPr>
        <w:pStyle w:val="a9"/>
        <w:tabs>
          <w:tab w:val="left" w:pos="567"/>
        </w:tabs>
        <w:spacing w:before="105"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в 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Компанией на взаимодействие с Роскомнадзором по вопросам, связанным с инцидентом;</w:t>
      </w:r>
    </w:p>
    <w:p w14:paraId="4352AEBA" w14:textId="5794F4E9" w:rsidR="00FF233F" w:rsidRPr="00933DEF" w:rsidRDefault="00FF233F" w:rsidP="00933DEF">
      <w:pPr>
        <w:pStyle w:val="a9"/>
        <w:tabs>
          <w:tab w:val="left" w:pos="567"/>
        </w:tabs>
        <w:spacing w:before="105"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в течение 72 часов -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14:paraId="0AE047FC" w14:textId="77777777" w:rsidR="00762C00" w:rsidRPr="00933DEF" w:rsidRDefault="00762C00" w:rsidP="00933DEF">
      <w:pPr>
        <w:pStyle w:val="a9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4B7D81" w14:textId="6AE1142F" w:rsidR="00721719" w:rsidRPr="00933DEF" w:rsidRDefault="0001376C" w:rsidP="00933DEF">
      <w:pPr>
        <w:pStyle w:val="af8"/>
        <w:numPr>
          <w:ilvl w:val="1"/>
          <w:numId w:val="4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b/>
          <w:sz w:val="22"/>
          <w:szCs w:val="22"/>
        </w:rPr>
        <w:t>Основные права субъ</w:t>
      </w:r>
      <w:r w:rsidR="00601828" w:rsidRPr="00933DEF">
        <w:rPr>
          <w:b/>
          <w:sz w:val="22"/>
          <w:szCs w:val="22"/>
        </w:rPr>
        <w:t>екта персональных данных</w:t>
      </w:r>
    </w:p>
    <w:p w14:paraId="2D458224" w14:textId="76C961B5" w:rsidR="000B1896" w:rsidRPr="00933DEF" w:rsidRDefault="0001376C" w:rsidP="00933DEF">
      <w:pPr>
        <w:pStyle w:val="af8"/>
        <w:numPr>
          <w:ilvl w:val="2"/>
          <w:numId w:val="4"/>
        </w:numPr>
        <w:tabs>
          <w:tab w:val="left" w:pos="567"/>
        </w:tabs>
        <w:spacing w:before="105"/>
        <w:ind w:left="0" w:firstLine="0"/>
        <w:contextualSpacing/>
        <w:jc w:val="both"/>
        <w:rPr>
          <w:b/>
          <w:sz w:val="22"/>
          <w:szCs w:val="22"/>
        </w:rPr>
      </w:pPr>
      <w:r w:rsidRPr="00933DEF">
        <w:rPr>
          <w:b/>
          <w:sz w:val="22"/>
          <w:szCs w:val="22"/>
        </w:rPr>
        <w:t>Субъект персональных данных имеет право:</w:t>
      </w:r>
    </w:p>
    <w:p w14:paraId="42725ED5" w14:textId="602FBDA2" w:rsidR="00075BC7" w:rsidRPr="00933DEF" w:rsidRDefault="00075BC7" w:rsidP="00933D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Право на доступ к ПД:</w:t>
      </w:r>
    </w:p>
    <w:p w14:paraId="2E27D015" w14:textId="77777777" w:rsidR="00075BC7" w:rsidRPr="00933DEF" w:rsidRDefault="00075BC7" w:rsidP="00933DE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ar132"/>
      <w:bookmarkEnd w:id="2"/>
      <w:r w:rsidRPr="00933DEF">
        <w:rPr>
          <w:rFonts w:ascii="Times New Roman" w:eastAsia="Times New Roman" w:hAnsi="Times New Roman" w:cs="Times New Roman"/>
          <w:lang w:eastAsia="ru-RU"/>
        </w:rPr>
        <w:t>Работник (бывший Работник) имеет право получать доступ к своим ПД и знакомиться с ними, в т.ч. имеет право на безвозмездное получение копии любого материала, содержащего ПД.</w:t>
      </w:r>
    </w:p>
    <w:p w14:paraId="5CC16560" w14:textId="608A212E" w:rsidR="00075BC7" w:rsidRPr="00933DEF" w:rsidRDefault="00075BC7" w:rsidP="00933DE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Работник (бывший Работник) имеет право получать от Компании следующую информацию:</w:t>
      </w:r>
    </w:p>
    <w:p w14:paraId="025AFB0E" w14:textId="6039B134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подтверждение факта обработки ПД;</w:t>
      </w:r>
    </w:p>
    <w:p w14:paraId="775E0021" w14:textId="304AAE4C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правовые основания и цели обработки ПД;</w:t>
      </w:r>
    </w:p>
    <w:p w14:paraId="6C37ED18" w14:textId="01EB123B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способы обработки ПД;</w:t>
      </w:r>
    </w:p>
    <w:p w14:paraId="388FB345" w14:textId="573DB65F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наименование и место нахождения работодателя (бывшего работодателя), сведения о лицах (за исключением Работников Компании), которые имеют доступ к ПД или которым ПД могут быть раскрыты;</w:t>
      </w:r>
    </w:p>
    <w:p w14:paraId="7BDD3A26" w14:textId="7789D877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обрабатываемые ПД и источник их получения;</w:t>
      </w:r>
    </w:p>
    <w:p w14:paraId="710CCD12" w14:textId="11BD4036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сроки обработки ПД, в том числе сроки их хранения;</w:t>
      </w:r>
    </w:p>
    <w:p w14:paraId="132422C1" w14:textId="1E9CBD00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порядок осуществления Работником (бывшим Работником) прав, предусмотренных законодательством РФ;</w:t>
      </w:r>
    </w:p>
    <w:p w14:paraId="6C55F949" w14:textId="3D8D5C94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информацию об осуществляемой или предполагаемой трансграничной передаче ПД;</w:t>
      </w:r>
    </w:p>
    <w:p w14:paraId="3949680C" w14:textId="448DA44C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наименование и адрес лиц, осуществляющих обработку ПД Работников (бывших Работников), включая обработку по поручению Работодателя;</w:t>
      </w:r>
    </w:p>
    <w:p w14:paraId="50295805" w14:textId="513594FE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сведения о том, какие юридические последствия для Работника (бывшего Работника) может повлечь за собой обработка его ПД;</w:t>
      </w:r>
    </w:p>
    <w:p w14:paraId="22D0DEAE" w14:textId="784BEA1D" w:rsidR="00075BC7" w:rsidRPr="00933DEF" w:rsidRDefault="00075BC7" w:rsidP="00933DE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информацию о способах исполнения  Компанией обязанностей, установленных </w:t>
      </w:r>
      <w:hyperlink r:id="rId8" w:history="1">
        <w:r w:rsidRPr="00933DEF">
          <w:rPr>
            <w:rFonts w:ascii="Times New Roman" w:eastAsia="Times New Roman" w:hAnsi="Times New Roman" w:cs="Times New Roman"/>
            <w:lang w:eastAsia="ru-RU"/>
          </w:rPr>
          <w:t>статьей 18.1</w:t>
        </w:r>
      </w:hyperlink>
      <w:r w:rsidRPr="00933D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2DAF" w:rsidRPr="00933DEF">
        <w:rPr>
          <w:rFonts w:ascii="Times New Roman" w:eastAsia="Times New Roman" w:hAnsi="Times New Roman" w:cs="Times New Roman"/>
          <w:lang w:eastAsia="ru-RU"/>
        </w:rPr>
        <w:t>Закона о персональных данных</w:t>
      </w:r>
      <w:r w:rsidRPr="00933DEF">
        <w:rPr>
          <w:rFonts w:ascii="Times New Roman" w:eastAsia="Times New Roman" w:hAnsi="Times New Roman" w:cs="Times New Roman"/>
          <w:lang w:eastAsia="ru-RU"/>
        </w:rPr>
        <w:t>.</w:t>
      </w:r>
    </w:p>
    <w:p w14:paraId="70F082BB" w14:textId="02CFD2F9" w:rsidR="00075BC7" w:rsidRPr="00933DEF" w:rsidRDefault="00075BC7" w:rsidP="00933DEF">
      <w:pPr>
        <w:pStyle w:val="a9"/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Указанные в п. 1.4.1. Политики сведения предоставляются Работнику (бывшему Работнику) или его Представителю в доступной форме, без указания информации, относящейся к другим субъектам ПД (за исключением случаев, если имеются законные основания для раскрытия таких ПД).</w:t>
      </w:r>
      <w:bookmarkStart w:id="3" w:name="Par147"/>
      <w:bookmarkEnd w:id="3"/>
    </w:p>
    <w:p w14:paraId="44EB2848" w14:textId="6B68DC9E" w:rsidR="00075BC7" w:rsidRPr="00933DEF" w:rsidRDefault="00075BC7" w:rsidP="00933DEF">
      <w:pPr>
        <w:pStyle w:val="a9"/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Указанные в п. 1.4.1. Политики сведения предоставляются Работнику (бывшему Работнику) или его Представителю со стороны Компании при обращении либо при получении запроса Работника (бывшего Работника) или его Представителя и при условии идентификации и (или) аутентификации Работника (бывшего Работника) и (или) идентификации или аутентификации и подтверждения полномочий Представителя Работника (бывшего Работника).</w:t>
      </w:r>
    </w:p>
    <w:p w14:paraId="657F179C" w14:textId="2F09DB8B" w:rsidR="00075BC7" w:rsidRPr="00933DEF" w:rsidRDefault="00075BC7" w:rsidP="00933DEF">
      <w:pPr>
        <w:pStyle w:val="a9"/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Предусмотренный п. 1.4.3. Политики запрос должен соответствовать требованиям, предусмотренным ч. 3 ст. 14 </w:t>
      </w:r>
      <w:r w:rsidR="009E2DAF" w:rsidRPr="00933DEF">
        <w:rPr>
          <w:rFonts w:ascii="Times New Roman" w:eastAsia="Times New Roman" w:hAnsi="Times New Roman" w:cs="Times New Roman"/>
          <w:lang w:eastAsia="ru-RU"/>
        </w:rPr>
        <w:t>Закон о персональных данных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5BA48D6" w14:textId="6977C624" w:rsidR="00075BC7" w:rsidRPr="00933DEF" w:rsidRDefault="00075BC7" w:rsidP="00933DEF">
      <w:pPr>
        <w:pStyle w:val="a9"/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Если указанные в п. 1.4.1. Политики сведения, а также обрабатываемые ПД были предоставлены для ознакомления Работнику (бывшему Работнику) по его запросу, Работник (бывший Работник) вправе обратиться повторно в Компанию или направить повторный запрос в целях получения сведений, указанных выше, и ознакомления с такими ПД не ранее чем через 30 (тридцать) дней после первоначального обращения или направления первоначального запроса (если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Работник (бывший Работник), а также случаев, предусмотренных законодательством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 xml:space="preserve"> РФ</w:t>
      </w:r>
      <w:r w:rsidRPr="00933DEF">
        <w:rPr>
          <w:rFonts w:ascii="Times New Roman" w:eastAsia="Times New Roman" w:hAnsi="Times New Roman" w:cs="Times New Roman"/>
          <w:lang w:eastAsia="ru-RU"/>
        </w:rPr>
        <w:t>).</w:t>
      </w:r>
    </w:p>
    <w:p w14:paraId="30B8035A" w14:textId="15248977" w:rsidR="00075BC7" w:rsidRPr="00933DEF" w:rsidRDefault="00075BC7" w:rsidP="00933DEF">
      <w:pPr>
        <w:pStyle w:val="a9"/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Иные права Работника (бывшего Работника):</w:t>
      </w:r>
    </w:p>
    <w:p w14:paraId="1E656658" w14:textId="1BBA9DD1" w:rsidR="00075BC7" w:rsidRPr="00933DEF" w:rsidRDefault="00075BC7" w:rsidP="00933DEF">
      <w:pPr>
        <w:pStyle w:val="a9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Требовать уточнения, исключения или исправления неполных, неверных, устаревших, недостоверных, незаконно полученных или не являющихся необходимыми для Компании ПД.</w:t>
      </w:r>
    </w:p>
    <w:p w14:paraId="3313FEDC" w14:textId="42743F3A" w:rsidR="00075BC7" w:rsidRPr="00933DEF" w:rsidRDefault="00075BC7" w:rsidP="00933DEF">
      <w:pPr>
        <w:pStyle w:val="a9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Требовать извещения Компанией всех лиц, которым ранее были сообщены неверные или неполные ПД, обо всех произведенных в них исключениях, исправлениях или дополнениях.</w:t>
      </w:r>
    </w:p>
    <w:p w14:paraId="2124FCF0" w14:textId="65611C0D" w:rsidR="00075BC7" w:rsidRPr="00933DEF" w:rsidRDefault="00075BC7" w:rsidP="00933DEF">
      <w:pPr>
        <w:pStyle w:val="a9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Определять своих представителей для защиты ПД.</w:t>
      </w:r>
    </w:p>
    <w:p w14:paraId="230853D0" w14:textId="6CFC2671" w:rsidR="00075BC7" w:rsidRPr="00933DEF" w:rsidRDefault="00075BC7" w:rsidP="00933DEF">
      <w:pPr>
        <w:pStyle w:val="a9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Обжаловать в уполномоченный орган по защите прав субъектов </w:t>
      </w:r>
      <w:r w:rsidR="0094269C" w:rsidRPr="00933DEF">
        <w:rPr>
          <w:rFonts w:ascii="Times New Roman" w:eastAsia="Times New Roman" w:hAnsi="Times New Roman" w:cs="Times New Roman"/>
          <w:lang w:eastAsia="ru-RU"/>
        </w:rPr>
        <w:t>ПД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или в судебном порядке неправомерные действия или бездействия Компании при обработке и защите </w:t>
      </w:r>
      <w:r w:rsidR="0094269C" w:rsidRPr="00933DEF">
        <w:rPr>
          <w:rFonts w:ascii="Times New Roman" w:eastAsia="Times New Roman" w:hAnsi="Times New Roman" w:cs="Times New Roman"/>
          <w:lang w:eastAsia="ru-RU"/>
        </w:rPr>
        <w:t>ПД.</w:t>
      </w:r>
    </w:p>
    <w:p w14:paraId="26B655B1" w14:textId="3ED575F5" w:rsidR="00075BC7" w:rsidRPr="00933DEF" w:rsidRDefault="00075BC7" w:rsidP="00933DEF">
      <w:pPr>
        <w:pStyle w:val="a9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Осуществлять иные права в соответствии с законодательством РФ.</w:t>
      </w:r>
    </w:p>
    <w:p w14:paraId="2F3D8500" w14:textId="61E5B6F4" w:rsidR="006E417E" w:rsidRPr="00933DEF" w:rsidRDefault="0001376C" w:rsidP="00933DEF">
      <w:pPr>
        <w:pStyle w:val="af8"/>
        <w:numPr>
          <w:ilvl w:val="1"/>
          <w:numId w:val="16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>Контроль за исполнением требований Политики осуществляется уполномоченным лицом, ответственным за организацию обработки</w:t>
      </w:r>
      <w:r w:rsidR="006E417E" w:rsidRPr="00933DEF">
        <w:rPr>
          <w:sz w:val="22"/>
          <w:szCs w:val="22"/>
        </w:rPr>
        <w:t xml:space="preserve"> </w:t>
      </w:r>
      <w:r w:rsidR="005F009D" w:rsidRPr="00933DEF">
        <w:rPr>
          <w:sz w:val="22"/>
          <w:szCs w:val="22"/>
        </w:rPr>
        <w:t xml:space="preserve">ПД </w:t>
      </w:r>
      <w:r w:rsidR="006E417E" w:rsidRPr="00933DEF">
        <w:rPr>
          <w:sz w:val="22"/>
          <w:szCs w:val="22"/>
        </w:rPr>
        <w:t>в Компании</w:t>
      </w:r>
      <w:r w:rsidRPr="00933DEF">
        <w:rPr>
          <w:sz w:val="22"/>
          <w:szCs w:val="22"/>
        </w:rPr>
        <w:t>.</w:t>
      </w:r>
      <w:r w:rsidR="006B5E55" w:rsidRPr="00933DEF">
        <w:rPr>
          <w:sz w:val="22"/>
          <w:szCs w:val="22"/>
        </w:rPr>
        <w:t xml:space="preserve"> Ответственное за организацию обработки </w:t>
      </w:r>
      <w:r w:rsidR="005F009D" w:rsidRPr="00933DEF">
        <w:rPr>
          <w:sz w:val="22"/>
          <w:szCs w:val="22"/>
        </w:rPr>
        <w:t xml:space="preserve">ПД </w:t>
      </w:r>
      <w:r w:rsidR="006B5E55" w:rsidRPr="00933DEF">
        <w:rPr>
          <w:sz w:val="22"/>
          <w:szCs w:val="22"/>
        </w:rPr>
        <w:t>в Компании лицо, назначается приказом генерального директора Компании.</w:t>
      </w:r>
      <w:r w:rsidR="005F009D" w:rsidRPr="00933DEF">
        <w:rPr>
          <w:sz w:val="22"/>
          <w:szCs w:val="22"/>
        </w:rPr>
        <w:t xml:space="preserve"> </w:t>
      </w:r>
    </w:p>
    <w:p w14:paraId="46D76758" w14:textId="20C250B4" w:rsidR="0001376C" w:rsidRPr="00933DEF" w:rsidRDefault="0001376C" w:rsidP="00933DEF">
      <w:pPr>
        <w:pStyle w:val="af8"/>
        <w:numPr>
          <w:ilvl w:val="1"/>
          <w:numId w:val="16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Ответственность </w:t>
      </w:r>
      <w:r w:rsidR="006E417E" w:rsidRPr="00933DEF">
        <w:rPr>
          <w:sz w:val="22"/>
          <w:szCs w:val="22"/>
        </w:rPr>
        <w:t xml:space="preserve">Компании </w:t>
      </w:r>
      <w:r w:rsidRPr="00933DEF">
        <w:rPr>
          <w:sz w:val="22"/>
          <w:szCs w:val="22"/>
        </w:rPr>
        <w:t>за нарушение требований законодательства Российской Федерации и нормативных актов в сфере обработки и защиты персональных данных определяется в соответствии с законодательством Российской Федерации.</w:t>
      </w:r>
    </w:p>
    <w:p w14:paraId="07965BFE" w14:textId="341C9423" w:rsidR="006F1ECA" w:rsidRPr="00933DEF" w:rsidRDefault="006F1ECA" w:rsidP="00933DEF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eastAsiaTheme="majorEastAsia" w:hAnsi="Times New Roman" w:cs="Times New Roman"/>
        </w:rPr>
      </w:pPr>
    </w:p>
    <w:p w14:paraId="62943E6C" w14:textId="2B29F309" w:rsidR="003B6EA0" w:rsidRPr="00933DEF" w:rsidRDefault="00CD3C36" w:rsidP="00933DEF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b/>
        </w:rPr>
      </w:pPr>
      <w:r w:rsidRPr="00933DEF">
        <w:rPr>
          <w:rFonts w:ascii="Times New Roman" w:eastAsiaTheme="majorEastAsia" w:hAnsi="Times New Roman" w:cs="Times New Roman"/>
          <w:b/>
        </w:rPr>
        <w:t>Субъекты</w:t>
      </w:r>
      <w:r w:rsidR="000C113E" w:rsidRPr="00933DEF">
        <w:rPr>
          <w:rFonts w:ascii="Times New Roman" w:eastAsiaTheme="majorEastAsia" w:hAnsi="Times New Roman" w:cs="Times New Roman"/>
          <w:b/>
        </w:rPr>
        <w:t xml:space="preserve"> персональных данных</w:t>
      </w:r>
      <w:r w:rsidRPr="00933DEF">
        <w:rPr>
          <w:rFonts w:ascii="Times New Roman" w:eastAsiaTheme="majorEastAsia" w:hAnsi="Times New Roman" w:cs="Times New Roman"/>
          <w:b/>
        </w:rPr>
        <w:t>, Цели и состав</w:t>
      </w:r>
      <w:r w:rsidR="003B6EA0" w:rsidRPr="00933DEF">
        <w:rPr>
          <w:rFonts w:ascii="Times New Roman" w:eastAsiaTheme="majorEastAsia" w:hAnsi="Times New Roman" w:cs="Times New Roman"/>
          <w:b/>
        </w:rPr>
        <w:t xml:space="preserve"> персональных данных</w:t>
      </w:r>
    </w:p>
    <w:p w14:paraId="6E38E904" w14:textId="77777777" w:rsidR="00CD3C36" w:rsidRPr="00933DEF" w:rsidRDefault="00CD3C36" w:rsidP="00933DEF">
      <w:pPr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Компания обрабатывает ПД Работников и бывших Работников. Обработка ПД иных субъектов ПД, в т.ч. </w:t>
      </w:r>
      <w:r w:rsidRPr="00933DEF">
        <w:rPr>
          <w:rFonts w:ascii="Times New Roman" w:eastAsia="Times New Roman" w:hAnsi="Times New Roman" w:cs="Times New Roman"/>
          <w:lang w:eastAsia="ru-RU"/>
        </w:rPr>
        <w:lastRenderedPageBreak/>
        <w:t>родственников Работников, Представителей Работников (бывших Работников), в т.ч. когда Компания обязана обрабатывать сведения о них в соответствии с требованиями законодательства РФ, осуществляется с соблюдением требований законодательства РФ.</w:t>
      </w:r>
    </w:p>
    <w:p w14:paraId="052D8206" w14:textId="307EC331" w:rsidR="00621559" w:rsidRPr="00933DEF" w:rsidRDefault="00CD3C36" w:rsidP="00933DEF">
      <w:pPr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ПД обрабатываются с целью применения и исполнения трудового законодательства</w:t>
      </w:r>
      <w:r w:rsidR="005F009D" w:rsidRPr="00933DEF">
        <w:rPr>
          <w:rFonts w:ascii="Times New Roman" w:eastAsia="Times New Roman" w:hAnsi="Times New Roman" w:cs="Times New Roman"/>
          <w:lang w:eastAsia="ru-RU"/>
        </w:rPr>
        <w:t xml:space="preserve"> РФ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, регулирования трудовых и иных непосредственно связанных с ними отношений. </w:t>
      </w:r>
    </w:p>
    <w:p w14:paraId="567B0793" w14:textId="64EA222A" w:rsidR="00CD3C36" w:rsidRPr="00933DEF" w:rsidRDefault="00CD3C36" w:rsidP="00933DEF">
      <w:pPr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shd w:val="clear" w:color="auto" w:fill="D9D9D9" w:themeFill="background1" w:themeFillShade="D9"/>
          <w:lang w:eastAsia="ru-RU"/>
        </w:rPr>
        <w:t>Приложением № 2</w:t>
      </w:r>
      <w:r w:rsidRPr="00933DEF">
        <w:rPr>
          <w:rFonts w:ascii="Times New Roman" w:eastAsia="Times New Roman" w:hAnsi="Times New Roman" w:cs="Times New Roman"/>
          <w:lang w:eastAsia="ru-RU"/>
        </w:rPr>
        <w:t xml:space="preserve"> к Политике, определяется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14:paraId="48DE6F03" w14:textId="77777777" w:rsidR="00CD3C36" w:rsidRPr="00933DEF" w:rsidRDefault="00CD3C36" w:rsidP="00933DEF">
      <w:pPr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Компания может обрабатывать сведения о наличии (отсутствии) судимости в отношении Работников исключительно в случаях и в порядке, установленных законодательством РФ.</w:t>
      </w:r>
    </w:p>
    <w:bookmarkEnd w:id="1"/>
    <w:p w14:paraId="7730212C" w14:textId="6671E4BD" w:rsidR="00F22329" w:rsidRPr="00933DEF" w:rsidRDefault="00F22329" w:rsidP="00933DEF">
      <w:pPr>
        <w:pStyle w:val="ad"/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</w:p>
    <w:p w14:paraId="60258186" w14:textId="464B4C47" w:rsidR="0023477C" w:rsidRPr="00933DEF" w:rsidRDefault="000B3218" w:rsidP="00933DEF">
      <w:pPr>
        <w:pStyle w:val="a"/>
        <w:numPr>
          <w:ilvl w:val="0"/>
          <w:numId w:val="16"/>
        </w:numPr>
        <w:tabs>
          <w:tab w:val="left" w:pos="567"/>
        </w:tabs>
        <w:spacing w:line="240" w:lineRule="auto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>П</w:t>
      </w:r>
      <w:r w:rsidR="007839CB" w:rsidRPr="00933DEF">
        <w:rPr>
          <w:sz w:val="22"/>
          <w:szCs w:val="22"/>
        </w:rPr>
        <w:t>равовые основания</w:t>
      </w:r>
      <w:r w:rsidRPr="00933DEF">
        <w:rPr>
          <w:sz w:val="22"/>
          <w:szCs w:val="22"/>
        </w:rPr>
        <w:t xml:space="preserve"> обработки персональных данных</w:t>
      </w:r>
      <w:r w:rsidR="00063DAE" w:rsidRPr="00933DEF">
        <w:rPr>
          <w:sz w:val="22"/>
          <w:szCs w:val="22"/>
        </w:rPr>
        <w:tab/>
      </w:r>
    </w:p>
    <w:p w14:paraId="0860AECF" w14:textId="009A6C01" w:rsidR="008B51AF" w:rsidRPr="00933DEF" w:rsidRDefault="008B51AF" w:rsidP="00933DEF">
      <w:pPr>
        <w:pStyle w:val="a9"/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Обработка ПД Компанией допускается в следующих случаях:</w:t>
      </w:r>
    </w:p>
    <w:p w14:paraId="0B78DA3F" w14:textId="77777777" w:rsidR="008B51AF" w:rsidRPr="00933DEF" w:rsidRDefault="008B51AF" w:rsidP="00933DEF">
      <w:pPr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наличии согласия Работника (включая бывшего Работника) на обработку его ПД.</w:t>
      </w:r>
    </w:p>
    <w:p w14:paraId="3D277AFC" w14:textId="349DD5BA" w:rsidR="008B51AF" w:rsidRPr="00933DEF" w:rsidRDefault="008B51AF" w:rsidP="00933D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ab/>
        <w:t xml:space="preserve">Согласия на обработку ПД предлагаются к подписанию при трудоустройстве, а также в ходе осуществления трудовой деятельности.  Подписание Согласий на обработку ПД в электронном виде приравнивается к письменной форме на основании </w:t>
      </w:r>
      <w:r w:rsidR="005F009D" w:rsidRPr="00933DEF">
        <w:rPr>
          <w:rFonts w:ascii="Times New Roman" w:eastAsia="Times New Roman" w:hAnsi="Times New Roman" w:cs="Times New Roman"/>
          <w:shd w:val="clear" w:color="auto" w:fill="D9D9D9" w:themeFill="background1" w:themeFillShade="D9"/>
          <w:lang w:eastAsia="ru-RU"/>
        </w:rPr>
        <w:t>Соглашения об электронном документообороте</w:t>
      </w:r>
      <w:r w:rsidRPr="00933DEF">
        <w:rPr>
          <w:rFonts w:ascii="Times New Roman" w:eastAsia="Times New Roman" w:hAnsi="Times New Roman" w:cs="Times New Roman"/>
          <w:lang w:eastAsia="ru-RU"/>
        </w:rPr>
        <w:t>. В случае подписания Работником Согласий на обработку ПД на бумажных носителях, ответственность за хранение подтверждения такого подписания несёт уполномоченное лицо в соответствии с локальными нормативными актами Компании.</w:t>
      </w:r>
    </w:p>
    <w:p w14:paraId="2EA5FD2D" w14:textId="4A7AE1A3" w:rsidR="008B51AF" w:rsidRPr="00933DEF" w:rsidRDefault="008B51AF" w:rsidP="00933D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Согласия на обработку ПД необходимо получать в письменной форме при взаимодействии с третьими лицами, в частности:</w:t>
      </w:r>
    </w:p>
    <w:p w14:paraId="30EE713A" w14:textId="319CDA0F" w:rsidR="008B51AF" w:rsidRPr="00933DEF" w:rsidRDefault="008B51AF" w:rsidP="00933DEF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получении ПД Работников у третьих лиц, в т.ч. - с целью проверки таких ПД, а также в случаях, когда такие данные нельзя получить от самого Работника. Если ПД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Компания сообщает Работнику о целях, предполагаемых источниках и способах получения ПД, а также о характере подлежащих получению ПД и последствиях отказа Работника дать письменное согласие на их получение.</w:t>
      </w:r>
    </w:p>
    <w:p w14:paraId="467A9BA8" w14:textId="0DC5A0B3" w:rsidR="008B51AF" w:rsidRPr="00933DEF" w:rsidRDefault="008B51AF" w:rsidP="00933D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Согласие Работников не требуется при получении ПД в рамках установленных полномочий, мотивированных запросов от органов, уполномоченных запрашивать информацию в соответствии с полномочиями и компетенциями, предусмотренными законодательством РФ. Мотивированный запрос должен соответствовать требованиям законодательства РФ.</w:t>
      </w:r>
    </w:p>
    <w:p w14:paraId="68B250D9" w14:textId="3E3B84B4" w:rsidR="008B51AF" w:rsidRPr="00933DEF" w:rsidRDefault="008B51AF" w:rsidP="00933DEF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при передаче ПД Работников третьим лицам, в т.ч. в коммерческих целях. </w:t>
      </w:r>
    </w:p>
    <w:p w14:paraId="05997D51" w14:textId="77777777" w:rsidR="008B51AF" w:rsidRPr="00933DEF" w:rsidRDefault="008B51AF" w:rsidP="00933D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BD4865A" w14:textId="61F5887B" w:rsidR="008B51AF" w:rsidRPr="00933DEF" w:rsidRDefault="008B51AF" w:rsidP="00933D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предоставлении ПД Работников третьим лицам, Компания информирует лиц, получающих ПД, о том, что эти данные могут быть использованы лишь в целях, для которых они сообщены, а также может требовать от таких лиц подтверждения того, что указанное правило будет (было) соблюдено.</w:t>
      </w:r>
    </w:p>
    <w:p w14:paraId="2088443C" w14:textId="6FAAE8F0" w:rsidR="008B51AF" w:rsidRPr="00933DEF" w:rsidRDefault="008B51AF" w:rsidP="00933D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1C0C509" w14:textId="1F51E7AE" w:rsidR="008B51AF" w:rsidRPr="00933DEF" w:rsidRDefault="008B51AF" w:rsidP="00933DEF">
      <w:pPr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Обработка ПД необходима для осуществления и выполнения возложенных законодательством на Компанию функций, полномочий и обязанностей.</w:t>
      </w:r>
    </w:p>
    <w:p w14:paraId="4B53B5B9" w14:textId="51F74DB7" w:rsidR="008B51AF" w:rsidRPr="00933DEF" w:rsidRDefault="008B51AF" w:rsidP="00933DEF">
      <w:pPr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Обработка ПД необходима для заключения договора по инициативе Работника (включая бывшего Работника) и исполнения договора, стороной которого является Работник (включая бывший Работник).</w:t>
      </w:r>
    </w:p>
    <w:p w14:paraId="656F50AC" w14:textId="22C2FB9E" w:rsidR="008B51AF" w:rsidRPr="00933DEF" w:rsidRDefault="008B51AF" w:rsidP="00933DEF">
      <w:pPr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Обработка ПД необходима для осуществления прав и законных интересов Компании и/или третьих лиц, либо для достижения общественно значимых целей, при условии, что при этом не нарушаются права и свободы Работников (включая бывших Работников).</w:t>
      </w:r>
    </w:p>
    <w:p w14:paraId="7A76C7D9" w14:textId="2BB80307" w:rsidR="008B51AF" w:rsidRPr="00933DEF" w:rsidRDefault="008B51AF" w:rsidP="00933DEF">
      <w:pPr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Обработка ПД осуществляется в статистических или иных исследовательских целях, при условии обязательного обезличивания ПД.</w:t>
      </w:r>
    </w:p>
    <w:p w14:paraId="39DDC937" w14:textId="269EDC0B" w:rsidR="008B51AF" w:rsidRPr="00933DEF" w:rsidRDefault="008B51AF" w:rsidP="00933DEF">
      <w:pPr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ПД подлежат опубликованию или обязательному раскрытию в соответствии с законодательством РФ.</w:t>
      </w:r>
    </w:p>
    <w:p w14:paraId="0C7D26B7" w14:textId="2A01B5E6" w:rsidR="008B51AF" w:rsidRPr="00933DEF" w:rsidRDefault="008B51AF" w:rsidP="00933DEF">
      <w:pPr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Обработка ПД необходима для защиты жизни, здоровья или иных жизненно важных интересов Работников (включая бывших Работников), если получение согласия Работника (включая бывшего Работника) невозможно.</w:t>
      </w:r>
    </w:p>
    <w:p w14:paraId="3842E4E4" w14:textId="61DFCFB0" w:rsidR="008B51AF" w:rsidRPr="00933DEF" w:rsidRDefault="008B51AF" w:rsidP="00933DEF">
      <w:pPr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Компания не раскрывает третьим лицам и не распространяет ПД без соответствующих согласий Работников (включая бывших Работников), если иное не предусмотрено законодательством РФ, договором с Работником, не указано в полученном от него согласии на обработку ПД (согласии на обработку ПД, разрешенных для распространения).</w:t>
      </w:r>
    </w:p>
    <w:p w14:paraId="1F923678" w14:textId="0ACECD76" w:rsidR="008B51AF" w:rsidRPr="00933DEF" w:rsidRDefault="008B51AF" w:rsidP="00933DEF">
      <w:pPr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Компания не принимает решения, порождающие юридические последствия в отношении Работников (бывших Работников) или иным образом затрагивающие их права и законные интересы, на основании исключительно автоматизированной обработки ПД. Данные, имеющие юридические последствия или затрагивающие права и законные интересы Работников (бывших Работников), подлежат перед их обработкой </w:t>
      </w:r>
      <w:r w:rsidRPr="00933DEF">
        <w:rPr>
          <w:rFonts w:ascii="Times New Roman" w:eastAsia="Times New Roman" w:hAnsi="Times New Roman" w:cs="Times New Roman"/>
          <w:lang w:eastAsia="ru-RU"/>
        </w:rPr>
        <w:lastRenderedPageBreak/>
        <w:t>проверке.</w:t>
      </w:r>
    </w:p>
    <w:p w14:paraId="3AACD9EC" w14:textId="7042B692" w:rsidR="00CD3C36" w:rsidRPr="00933DEF" w:rsidRDefault="00CD3C36" w:rsidP="00933D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1CD2CDB" w14:textId="1D993E1D" w:rsidR="009B2F5B" w:rsidRPr="00933DEF" w:rsidRDefault="008D3FAB" w:rsidP="00933DEF">
      <w:pPr>
        <w:pStyle w:val="a"/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П</w:t>
      </w:r>
      <w:r w:rsidR="00C13C91" w:rsidRPr="00933DEF">
        <w:rPr>
          <w:sz w:val="22"/>
          <w:szCs w:val="22"/>
        </w:rPr>
        <w:t>орядок обработки и хранения ПД</w:t>
      </w:r>
    </w:p>
    <w:p w14:paraId="560C1211" w14:textId="34AB69BA" w:rsidR="00685913" w:rsidRPr="00933DEF" w:rsidRDefault="00736070" w:rsidP="00933DEF">
      <w:pPr>
        <w:pStyle w:val="a"/>
        <w:numPr>
          <w:ilvl w:val="1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jc w:val="both"/>
        <w:rPr>
          <w:b w:val="0"/>
          <w:sz w:val="22"/>
          <w:szCs w:val="22"/>
        </w:rPr>
      </w:pPr>
      <w:r w:rsidRPr="00933DEF">
        <w:rPr>
          <w:b w:val="0"/>
          <w:sz w:val="22"/>
          <w:szCs w:val="22"/>
        </w:rPr>
        <w:t>Компания осуществляет автоматизированную, неавтоматизированную обработку</w:t>
      </w:r>
      <w:r w:rsidR="00D86049" w:rsidRPr="00933DEF">
        <w:rPr>
          <w:b w:val="0"/>
          <w:sz w:val="22"/>
          <w:szCs w:val="22"/>
        </w:rPr>
        <w:t xml:space="preserve"> и смешанную обработку</w:t>
      </w:r>
      <w:r w:rsidRPr="00933DEF">
        <w:rPr>
          <w:b w:val="0"/>
          <w:sz w:val="22"/>
          <w:szCs w:val="22"/>
        </w:rPr>
        <w:t xml:space="preserve"> </w:t>
      </w:r>
      <w:r w:rsidR="00B67DE8" w:rsidRPr="00933DEF">
        <w:rPr>
          <w:b w:val="0"/>
          <w:sz w:val="22"/>
          <w:szCs w:val="22"/>
        </w:rPr>
        <w:t>ПД</w:t>
      </w:r>
      <w:r w:rsidRPr="00933DEF">
        <w:rPr>
          <w:b w:val="0"/>
          <w:sz w:val="22"/>
          <w:szCs w:val="22"/>
        </w:rPr>
        <w:t>.</w:t>
      </w:r>
      <w:r w:rsidR="00685913" w:rsidRPr="00933DEF">
        <w:rPr>
          <w:b w:val="0"/>
          <w:sz w:val="22"/>
          <w:szCs w:val="22"/>
        </w:rPr>
        <w:t xml:space="preserve"> </w:t>
      </w:r>
    </w:p>
    <w:p w14:paraId="40B33F99" w14:textId="22CC9B8E" w:rsidR="00736070" w:rsidRPr="00933DEF" w:rsidRDefault="00685913" w:rsidP="00933DEF">
      <w:pPr>
        <w:pStyle w:val="a"/>
        <w:numPr>
          <w:ilvl w:val="1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jc w:val="both"/>
        <w:rPr>
          <w:b w:val="0"/>
          <w:sz w:val="22"/>
          <w:szCs w:val="22"/>
        </w:rPr>
      </w:pPr>
      <w:r w:rsidRPr="00933DEF">
        <w:rPr>
          <w:b w:val="0"/>
          <w:sz w:val="22"/>
          <w:szCs w:val="22"/>
        </w:rPr>
        <w:t xml:space="preserve">Перечень действий, осуществляемых с </w:t>
      </w:r>
      <w:r w:rsidR="00B67DE8" w:rsidRPr="00933DEF">
        <w:rPr>
          <w:b w:val="0"/>
          <w:sz w:val="22"/>
          <w:szCs w:val="22"/>
        </w:rPr>
        <w:t>ПД</w:t>
      </w:r>
      <w:r w:rsidR="00B67DE8" w:rsidRPr="00933DEF">
        <w:rPr>
          <w:sz w:val="22"/>
          <w:szCs w:val="22"/>
        </w:rPr>
        <w:t xml:space="preserve"> </w:t>
      </w:r>
      <w:r w:rsidR="001331F6" w:rsidRPr="00933DEF">
        <w:rPr>
          <w:b w:val="0"/>
          <w:sz w:val="22"/>
          <w:szCs w:val="22"/>
        </w:rPr>
        <w:t xml:space="preserve">Работников </w:t>
      </w:r>
      <w:r w:rsidRPr="00933DEF">
        <w:rPr>
          <w:b w:val="0"/>
          <w:sz w:val="22"/>
          <w:szCs w:val="22"/>
        </w:rPr>
        <w:t xml:space="preserve">приведен в </w:t>
      </w:r>
      <w:r w:rsidRPr="00933DEF">
        <w:rPr>
          <w:b w:val="0"/>
          <w:sz w:val="22"/>
          <w:szCs w:val="22"/>
          <w:shd w:val="clear" w:color="auto" w:fill="D9D9D9" w:themeFill="background1" w:themeFillShade="D9"/>
        </w:rPr>
        <w:t>Приложении № 2</w:t>
      </w:r>
      <w:r w:rsidRPr="00933DEF">
        <w:rPr>
          <w:b w:val="0"/>
          <w:sz w:val="22"/>
          <w:szCs w:val="22"/>
        </w:rPr>
        <w:t xml:space="preserve"> к Политике.</w:t>
      </w:r>
      <w:r w:rsidR="001331F6" w:rsidRPr="00933DEF">
        <w:rPr>
          <w:b w:val="0"/>
          <w:sz w:val="22"/>
          <w:szCs w:val="22"/>
        </w:rPr>
        <w:t xml:space="preserve"> </w:t>
      </w:r>
    </w:p>
    <w:p w14:paraId="019498DC" w14:textId="7397C9D8" w:rsidR="00A03576" w:rsidRPr="00933DEF" w:rsidRDefault="00A03576" w:rsidP="00933DEF">
      <w:pPr>
        <w:pStyle w:val="ad"/>
        <w:numPr>
          <w:ilvl w:val="1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 xml:space="preserve">Компания не обрабатывает специальные категории </w:t>
      </w:r>
      <w:r w:rsidR="00B67DE8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,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  <w:r w:rsidR="00B67DE8" w:rsidRPr="00933DEF">
        <w:rPr>
          <w:sz w:val="22"/>
          <w:szCs w:val="22"/>
        </w:rPr>
        <w:t xml:space="preserve">  </w:t>
      </w:r>
    </w:p>
    <w:p w14:paraId="7A388E2B" w14:textId="1FD4A371" w:rsidR="001331F6" w:rsidRPr="00933DEF" w:rsidRDefault="007839CB" w:rsidP="00933DEF">
      <w:pPr>
        <w:pStyle w:val="ad"/>
        <w:numPr>
          <w:ilvl w:val="1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 xml:space="preserve">Компания не осуществляет трансграничную передачу </w:t>
      </w:r>
      <w:r w:rsidR="00B67DE8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.</w:t>
      </w:r>
    </w:p>
    <w:p w14:paraId="13B7DB09" w14:textId="5A203CC9" w:rsidR="00685913" w:rsidRPr="00933DEF" w:rsidRDefault="009B2F5B" w:rsidP="00933DEF">
      <w:pPr>
        <w:pStyle w:val="ad"/>
        <w:numPr>
          <w:ilvl w:val="1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Компания вправе</w:t>
      </w:r>
      <w:r w:rsidR="002770B7" w:rsidRPr="00933DEF">
        <w:rPr>
          <w:sz w:val="22"/>
          <w:szCs w:val="22"/>
        </w:rPr>
        <w:t xml:space="preserve"> </w:t>
      </w:r>
      <w:r w:rsidRPr="00933DEF">
        <w:rPr>
          <w:sz w:val="22"/>
          <w:szCs w:val="22"/>
        </w:rPr>
        <w:t xml:space="preserve">поручить обработку </w:t>
      </w:r>
      <w:r w:rsidR="00B67DE8" w:rsidRPr="00933DEF">
        <w:rPr>
          <w:sz w:val="22"/>
          <w:szCs w:val="22"/>
        </w:rPr>
        <w:t xml:space="preserve">ПД </w:t>
      </w:r>
      <w:r w:rsidR="001331F6" w:rsidRPr="00933DEF">
        <w:rPr>
          <w:sz w:val="22"/>
          <w:szCs w:val="22"/>
        </w:rPr>
        <w:t xml:space="preserve">Работников </w:t>
      </w:r>
      <w:r w:rsidRPr="00933DEF">
        <w:rPr>
          <w:sz w:val="22"/>
          <w:szCs w:val="22"/>
        </w:rPr>
        <w:t xml:space="preserve">другому лицу на основании заключаемого с этим лицом договора. </w:t>
      </w:r>
      <w:r w:rsidR="00ED6A69" w:rsidRPr="00933DEF">
        <w:rPr>
          <w:sz w:val="22"/>
          <w:szCs w:val="22"/>
        </w:rPr>
        <w:t>Д</w:t>
      </w:r>
      <w:r w:rsidRPr="00933DEF">
        <w:rPr>
          <w:sz w:val="22"/>
          <w:szCs w:val="22"/>
        </w:rPr>
        <w:t>оговор с таким лицом будет содержать обязательство последнег</w:t>
      </w:r>
      <w:r w:rsidR="00A03576" w:rsidRPr="00933DEF">
        <w:rPr>
          <w:sz w:val="22"/>
          <w:szCs w:val="22"/>
        </w:rPr>
        <w:t xml:space="preserve">о по обеспечению мер по защите </w:t>
      </w:r>
      <w:r w:rsidR="00B67DE8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 xml:space="preserve">, указанных в Политике. </w:t>
      </w:r>
      <w:r w:rsidR="00C61B60" w:rsidRPr="00933DEF">
        <w:rPr>
          <w:sz w:val="22"/>
          <w:szCs w:val="22"/>
        </w:rPr>
        <w:t>Перечень лиц, которым Компания</w:t>
      </w:r>
      <w:r w:rsidR="002770B7" w:rsidRPr="00933DEF">
        <w:rPr>
          <w:sz w:val="22"/>
          <w:szCs w:val="22"/>
        </w:rPr>
        <w:t xml:space="preserve"> </w:t>
      </w:r>
      <w:r w:rsidR="00C61B60" w:rsidRPr="00933DEF">
        <w:rPr>
          <w:sz w:val="22"/>
          <w:szCs w:val="22"/>
        </w:rPr>
        <w:t xml:space="preserve">поручает обработку </w:t>
      </w:r>
      <w:r w:rsidR="00B67DE8" w:rsidRPr="00933DEF">
        <w:rPr>
          <w:sz w:val="22"/>
          <w:szCs w:val="22"/>
        </w:rPr>
        <w:t>ПД</w:t>
      </w:r>
      <w:r w:rsidR="002770B7" w:rsidRPr="00933DEF">
        <w:rPr>
          <w:sz w:val="22"/>
          <w:szCs w:val="22"/>
        </w:rPr>
        <w:t xml:space="preserve"> Работников</w:t>
      </w:r>
      <w:r w:rsidR="00B67DE8" w:rsidRPr="00933DEF">
        <w:rPr>
          <w:sz w:val="22"/>
          <w:szCs w:val="22"/>
        </w:rPr>
        <w:t>,</w:t>
      </w:r>
      <w:r w:rsidR="00C61B60" w:rsidRPr="00933DEF">
        <w:rPr>
          <w:sz w:val="22"/>
          <w:szCs w:val="22"/>
        </w:rPr>
        <w:t xml:space="preserve"> приведен в </w:t>
      </w:r>
      <w:r w:rsidR="00C61B60" w:rsidRPr="00933DEF">
        <w:rPr>
          <w:sz w:val="22"/>
          <w:szCs w:val="22"/>
          <w:shd w:val="clear" w:color="auto" w:fill="D9D9D9" w:themeFill="background1" w:themeFillShade="D9"/>
        </w:rPr>
        <w:t>Приложении № 1</w:t>
      </w:r>
      <w:r w:rsidR="00C61B60" w:rsidRPr="00933DEF">
        <w:rPr>
          <w:sz w:val="22"/>
          <w:szCs w:val="22"/>
        </w:rPr>
        <w:t xml:space="preserve"> к Политике.</w:t>
      </w:r>
    </w:p>
    <w:p w14:paraId="788CC4CE" w14:textId="413CDBD4" w:rsidR="009B2F5B" w:rsidRPr="00933DEF" w:rsidRDefault="0078751C" w:rsidP="00933DEF">
      <w:pPr>
        <w:pStyle w:val="ad"/>
        <w:numPr>
          <w:ilvl w:val="1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 xml:space="preserve">Перечень </w:t>
      </w:r>
      <w:r w:rsidR="003610AD" w:rsidRPr="00933DEF">
        <w:rPr>
          <w:sz w:val="22"/>
          <w:szCs w:val="22"/>
        </w:rPr>
        <w:t>подразделений</w:t>
      </w:r>
      <w:r w:rsidRPr="00933DEF">
        <w:rPr>
          <w:sz w:val="22"/>
          <w:szCs w:val="22"/>
        </w:rPr>
        <w:t xml:space="preserve"> и должностей</w:t>
      </w:r>
      <w:r w:rsidR="003610AD" w:rsidRPr="00933DEF">
        <w:rPr>
          <w:sz w:val="22"/>
          <w:szCs w:val="22"/>
        </w:rPr>
        <w:t xml:space="preserve">, допущенных к обработке </w:t>
      </w:r>
      <w:r w:rsidR="003037CC" w:rsidRPr="00933DEF">
        <w:rPr>
          <w:sz w:val="22"/>
          <w:szCs w:val="22"/>
        </w:rPr>
        <w:t>ПД</w:t>
      </w:r>
      <w:r w:rsidR="003610AD" w:rsidRPr="00933DEF">
        <w:rPr>
          <w:sz w:val="22"/>
          <w:szCs w:val="22"/>
        </w:rPr>
        <w:t xml:space="preserve">, устанавливается </w:t>
      </w:r>
      <w:r w:rsidRPr="00933DEF">
        <w:rPr>
          <w:sz w:val="22"/>
          <w:szCs w:val="22"/>
        </w:rPr>
        <w:t xml:space="preserve">приказом </w:t>
      </w:r>
      <w:r w:rsidR="00F4590D" w:rsidRPr="00933DEF">
        <w:rPr>
          <w:sz w:val="22"/>
          <w:szCs w:val="22"/>
        </w:rPr>
        <w:t>г</w:t>
      </w:r>
      <w:r w:rsidR="003610AD" w:rsidRPr="00933DEF">
        <w:rPr>
          <w:sz w:val="22"/>
          <w:szCs w:val="22"/>
        </w:rPr>
        <w:t>енерального директора Компании.</w:t>
      </w:r>
      <w:r w:rsidR="003037CC" w:rsidRPr="00933DEF">
        <w:rPr>
          <w:sz w:val="22"/>
          <w:szCs w:val="22"/>
        </w:rPr>
        <w:t xml:space="preserve"> </w:t>
      </w:r>
    </w:p>
    <w:p w14:paraId="0E36DF86" w14:textId="0B2246EE" w:rsidR="00841C21" w:rsidRPr="00933DEF" w:rsidRDefault="00841C21" w:rsidP="00933DEF">
      <w:pPr>
        <w:pStyle w:val="ad"/>
        <w:numPr>
          <w:ilvl w:val="1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 xml:space="preserve">На </w:t>
      </w:r>
      <w:r w:rsidR="00441576" w:rsidRPr="00933DEF">
        <w:rPr>
          <w:sz w:val="22"/>
          <w:szCs w:val="22"/>
        </w:rPr>
        <w:t xml:space="preserve">лиц, допущенных к обработке </w:t>
      </w:r>
      <w:r w:rsidR="003037CC" w:rsidRPr="00933DEF">
        <w:rPr>
          <w:sz w:val="22"/>
          <w:szCs w:val="22"/>
        </w:rPr>
        <w:t xml:space="preserve">ПД </w:t>
      </w:r>
      <w:r w:rsidR="001331F6" w:rsidRPr="00933DEF">
        <w:rPr>
          <w:sz w:val="22"/>
          <w:szCs w:val="22"/>
        </w:rPr>
        <w:t xml:space="preserve">Работников </w:t>
      </w:r>
      <w:r w:rsidR="00441576" w:rsidRPr="00933DEF">
        <w:rPr>
          <w:sz w:val="22"/>
          <w:szCs w:val="22"/>
        </w:rPr>
        <w:t xml:space="preserve">в соответствии с </w:t>
      </w:r>
      <w:r w:rsidR="0078751C" w:rsidRPr="00933DEF">
        <w:rPr>
          <w:sz w:val="22"/>
          <w:szCs w:val="22"/>
        </w:rPr>
        <w:t>приказом</w:t>
      </w:r>
      <w:r w:rsidR="00441576" w:rsidRPr="00933DEF">
        <w:rPr>
          <w:sz w:val="22"/>
          <w:szCs w:val="22"/>
        </w:rPr>
        <w:t xml:space="preserve"> Генерального </w:t>
      </w:r>
      <w:r w:rsidR="0078751C" w:rsidRPr="00933DEF">
        <w:rPr>
          <w:sz w:val="22"/>
          <w:szCs w:val="22"/>
        </w:rPr>
        <w:t>д</w:t>
      </w:r>
      <w:r w:rsidR="00441576" w:rsidRPr="00933DEF">
        <w:rPr>
          <w:sz w:val="22"/>
          <w:szCs w:val="22"/>
        </w:rPr>
        <w:t>иректора Компании</w:t>
      </w:r>
      <w:r w:rsidRPr="00933DEF">
        <w:rPr>
          <w:sz w:val="22"/>
          <w:szCs w:val="22"/>
        </w:rPr>
        <w:t>, на ряду с основной трудовой функци</w:t>
      </w:r>
      <w:r w:rsidR="0078751C" w:rsidRPr="00933DEF">
        <w:rPr>
          <w:sz w:val="22"/>
          <w:szCs w:val="22"/>
        </w:rPr>
        <w:t>ей</w:t>
      </w:r>
      <w:r w:rsidRPr="00933DEF">
        <w:rPr>
          <w:sz w:val="22"/>
          <w:szCs w:val="22"/>
        </w:rPr>
        <w:t xml:space="preserve"> </w:t>
      </w:r>
      <w:r w:rsidR="00DD3771" w:rsidRPr="00933DEF">
        <w:rPr>
          <w:sz w:val="22"/>
          <w:szCs w:val="22"/>
        </w:rPr>
        <w:t xml:space="preserve">и </w:t>
      </w:r>
      <w:r w:rsidRPr="00933DEF">
        <w:rPr>
          <w:sz w:val="22"/>
          <w:szCs w:val="22"/>
        </w:rPr>
        <w:t xml:space="preserve">в </w:t>
      </w:r>
      <w:r w:rsidR="0078751C" w:rsidRPr="00933DEF">
        <w:rPr>
          <w:sz w:val="22"/>
          <w:szCs w:val="22"/>
        </w:rPr>
        <w:t xml:space="preserve">пределах должностных обязанностей </w:t>
      </w:r>
      <w:r w:rsidRPr="00933DEF">
        <w:rPr>
          <w:sz w:val="22"/>
          <w:szCs w:val="22"/>
        </w:rPr>
        <w:t>возлагаются следующие обязанности:</w:t>
      </w:r>
      <w:r w:rsidR="003037CC" w:rsidRPr="00933DEF">
        <w:rPr>
          <w:sz w:val="22"/>
          <w:szCs w:val="22"/>
        </w:rPr>
        <w:t xml:space="preserve"> </w:t>
      </w:r>
    </w:p>
    <w:p w14:paraId="3283AFD7" w14:textId="2494E702" w:rsidR="00841C21" w:rsidRPr="00933DEF" w:rsidRDefault="00841C21" w:rsidP="00933DEF">
      <w:pPr>
        <w:pStyle w:val="ad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обработк</w:t>
      </w:r>
      <w:r w:rsidR="0078751C" w:rsidRPr="00933DEF">
        <w:rPr>
          <w:sz w:val="22"/>
          <w:szCs w:val="22"/>
        </w:rPr>
        <w:t>а</w:t>
      </w:r>
      <w:r w:rsidRPr="00933DEF">
        <w:rPr>
          <w:sz w:val="22"/>
          <w:szCs w:val="22"/>
        </w:rPr>
        <w:t xml:space="preserve"> </w:t>
      </w:r>
      <w:r w:rsidR="003037CC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 xml:space="preserve">в соответствии с требованиями </w:t>
      </w:r>
      <w:r w:rsidR="0078751C" w:rsidRPr="00933DEF">
        <w:rPr>
          <w:sz w:val="22"/>
          <w:szCs w:val="22"/>
        </w:rPr>
        <w:t xml:space="preserve">внутренних нормативных документов </w:t>
      </w:r>
      <w:r w:rsidR="0062612D" w:rsidRPr="00933DEF">
        <w:rPr>
          <w:sz w:val="22"/>
          <w:szCs w:val="22"/>
        </w:rPr>
        <w:t>Компании;</w:t>
      </w:r>
    </w:p>
    <w:p w14:paraId="00FD8CF9" w14:textId="165899D1" w:rsidR="00841C21" w:rsidRPr="00933DEF" w:rsidRDefault="00841C21" w:rsidP="00933DEF">
      <w:pPr>
        <w:pStyle w:val="ad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обеспеч</w:t>
      </w:r>
      <w:r w:rsidR="0078751C" w:rsidRPr="00933DEF">
        <w:rPr>
          <w:sz w:val="22"/>
          <w:szCs w:val="22"/>
        </w:rPr>
        <w:t xml:space="preserve">ение </w:t>
      </w:r>
      <w:r w:rsidRPr="00933DEF">
        <w:rPr>
          <w:sz w:val="22"/>
          <w:szCs w:val="22"/>
        </w:rPr>
        <w:t>точност</w:t>
      </w:r>
      <w:r w:rsidR="0078751C" w:rsidRPr="00933DEF">
        <w:rPr>
          <w:sz w:val="22"/>
          <w:szCs w:val="22"/>
        </w:rPr>
        <w:t>и</w:t>
      </w:r>
      <w:r w:rsidR="00DD3771" w:rsidRPr="00933DEF">
        <w:rPr>
          <w:sz w:val="22"/>
          <w:szCs w:val="22"/>
        </w:rPr>
        <w:t xml:space="preserve"> обработки </w:t>
      </w:r>
      <w:r w:rsidR="003037CC" w:rsidRPr="00933DEF">
        <w:rPr>
          <w:sz w:val="22"/>
          <w:szCs w:val="22"/>
        </w:rPr>
        <w:t>ПД</w:t>
      </w:r>
      <w:r w:rsidR="00DD3771" w:rsidRPr="00933DEF">
        <w:rPr>
          <w:sz w:val="22"/>
          <w:szCs w:val="22"/>
        </w:rPr>
        <w:t>;</w:t>
      </w:r>
      <w:r w:rsidR="003037CC" w:rsidRPr="00933DEF">
        <w:rPr>
          <w:sz w:val="22"/>
          <w:szCs w:val="22"/>
        </w:rPr>
        <w:t xml:space="preserve">  </w:t>
      </w:r>
    </w:p>
    <w:p w14:paraId="1A15D2F9" w14:textId="4277D3B7" w:rsidR="00841C21" w:rsidRPr="00933DEF" w:rsidRDefault="00441576" w:rsidP="00933DEF">
      <w:pPr>
        <w:pStyle w:val="ad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о</w:t>
      </w:r>
      <w:r w:rsidR="00841C21" w:rsidRPr="00933DEF">
        <w:rPr>
          <w:sz w:val="22"/>
          <w:szCs w:val="22"/>
        </w:rPr>
        <w:t>беспеч</w:t>
      </w:r>
      <w:r w:rsidR="0078751C" w:rsidRPr="00933DEF">
        <w:rPr>
          <w:sz w:val="22"/>
          <w:szCs w:val="22"/>
        </w:rPr>
        <w:t>ение</w:t>
      </w:r>
      <w:r w:rsidR="00841C21" w:rsidRPr="00933DEF">
        <w:rPr>
          <w:sz w:val="22"/>
          <w:szCs w:val="22"/>
        </w:rPr>
        <w:t xml:space="preserve"> режим</w:t>
      </w:r>
      <w:r w:rsidR="0078751C" w:rsidRPr="00933DEF">
        <w:rPr>
          <w:sz w:val="22"/>
          <w:szCs w:val="22"/>
        </w:rPr>
        <w:t>а</w:t>
      </w:r>
      <w:r w:rsidR="00841C21" w:rsidRPr="00933DEF">
        <w:rPr>
          <w:sz w:val="22"/>
          <w:szCs w:val="22"/>
        </w:rPr>
        <w:t xml:space="preserve"> хранения </w:t>
      </w:r>
      <w:r w:rsidR="003037CC" w:rsidRPr="00933DEF">
        <w:rPr>
          <w:sz w:val="22"/>
          <w:szCs w:val="22"/>
        </w:rPr>
        <w:t xml:space="preserve">ПД </w:t>
      </w:r>
      <w:r w:rsidR="00841C21" w:rsidRPr="00933DEF">
        <w:rPr>
          <w:sz w:val="22"/>
          <w:szCs w:val="22"/>
        </w:rPr>
        <w:t xml:space="preserve">в </w:t>
      </w:r>
      <w:r w:rsidR="0078751C" w:rsidRPr="00933DEF">
        <w:rPr>
          <w:sz w:val="22"/>
          <w:szCs w:val="22"/>
        </w:rPr>
        <w:t>специально отведенных местах</w:t>
      </w:r>
      <w:r w:rsidR="00841C21" w:rsidRPr="00933DEF">
        <w:rPr>
          <w:sz w:val="22"/>
          <w:szCs w:val="22"/>
        </w:rPr>
        <w:t>, обеспечивающих их сохранность и недопущение несанкционированного доступа к ним</w:t>
      </w:r>
      <w:r w:rsidR="00DD3771" w:rsidRPr="00933DEF">
        <w:rPr>
          <w:sz w:val="22"/>
          <w:szCs w:val="22"/>
        </w:rPr>
        <w:t>;</w:t>
      </w:r>
      <w:r w:rsidR="003037CC" w:rsidRPr="00933DEF">
        <w:rPr>
          <w:sz w:val="22"/>
          <w:szCs w:val="22"/>
        </w:rPr>
        <w:t xml:space="preserve"> </w:t>
      </w:r>
    </w:p>
    <w:p w14:paraId="524B5BDF" w14:textId="3FF1B86E" w:rsidR="00841C21" w:rsidRPr="00933DEF" w:rsidRDefault="00441576" w:rsidP="00933DEF">
      <w:pPr>
        <w:pStyle w:val="ad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о</w:t>
      </w:r>
      <w:r w:rsidR="00841C21" w:rsidRPr="00933DEF">
        <w:rPr>
          <w:sz w:val="22"/>
          <w:szCs w:val="22"/>
        </w:rPr>
        <w:t>беспеч</w:t>
      </w:r>
      <w:r w:rsidR="0078751C" w:rsidRPr="00933DEF">
        <w:rPr>
          <w:sz w:val="22"/>
          <w:szCs w:val="22"/>
        </w:rPr>
        <w:t>ение</w:t>
      </w:r>
      <w:r w:rsidR="00841C21" w:rsidRPr="00933DEF">
        <w:rPr>
          <w:sz w:val="22"/>
          <w:szCs w:val="22"/>
        </w:rPr>
        <w:t xml:space="preserve"> уничтожени</w:t>
      </w:r>
      <w:r w:rsidR="0078751C" w:rsidRPr="00933DEF">
        <w:rPr>
          <w:sz w:val="22"/>
          <w:szCs w:val="22"/>
        </w:rPr>
        <w:t>я</w:t>
      </w:r>
      <w:r w:rsidR="00841C21" w:rsidRPr="00933DEF">
        <w:rPr>
          <w:sz w:val="22"/>
          <w:szCs w:val="22"/>
        </w:rPr>
        <w:t xml:space="preserve"> материальных носителей </w:t>
      </w:r>
      <w:r w:rsidR="003037CC" w:rsidRPr="00933DEF">
        <w:rPr>
          <w:sz w:val="22"/>
          <w:szCs w:val="22"/>
        </w:rPr>
        <w:t>ПД</w:t>
      </w:r>
      <w:r w:rsidR="00841C21" w:rsidRPr="00933DEF">
        <w:rPr>
          <w:sz w:val="22"/>
          <w:szCs w:val="22"/>
        </w:rPr>
        <w:t xml:space="preserve">, не требующихся для дальнейшей обработки и хранения, в том числе чернового материала, образующегося в процессе повседневной деятельности, содержащего </w:t>
      </w:r>
      <w:r w:rsidR="003037CC" w:rsidRPr="00933DEF">
        <w:rPr>
          <w:sz w:val="22"/>
          <w:szCs w:val="22"/>
        </w:rPr>
        <w:t>ПД</w:t>
      </w:r>
      <w:r w:rsidR="00841C21" w:rsidRPr="00933DEF">
        <w:rPr>
          <w:sz w:val="22"/>
          <w:szCs w:val="22"/>
        </w:rPr>
        <w:t>, с использованием средств уничтожения, обеспечивающих невозможность последующего восстановления персональных данных</w:t>
      </w:r>
      <w:r w:rsidR="0062612D" w:rsidRPr="00933DEF">
        <w:rPr>
          <w:sz w:val="22"/>
          <w:szCs w:val="22"/>
        </w:rPr>
        <w:t>;</w:t>
      </w:r>
      <w:r w:rsidR="003037CC" w:rsidRPr="00933DEF">
        <w:rPr>
          <w:sz w:val="22"/>
          <w:szCs w:val="22"/>
        </w:rPr>
        <w:t xml:space="preserve">  </w:t>
      </w:r>
    </w:p>
    <w:p w14:paraId="67AEA7C8" w14:textId="677C0974" w:rsidR="00A95AE6" w:rsidRPr="00933DEF" w:rsidRDefault="00441576" w:rsidP="00933DEF">
      <w:pPr>
        <w:pStyle w:val="ad"/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о</w:t>
      </w:r>
      <w:r w:rsidR="00841C21" w:rsidRPr="00933DEF">
        <w:rPr>
          <w:sz w:val="22"/>
          <w:szCs w:val="22"/>
        </w:rPr>
        <w:t>беспеч</w:t>
      </w:r>
      <w:r w:rsidR="0078751C" w:rsidRPr="00933DEF">
        <w:rPr>
          <w:sz w:val="22"/>
          <w:szCs w:val="22"/>
        </w:rPr>
        <w:t xml:space="preserve">ение </w:t>
      </w:r>
      <w:r w:rsidR="00841C21" w:rsidRPr="00933DEF">
        <w:rPr>
          <w:sz w:val="22"/>
          <w:szCs w:val="22"/>
        </w:rPr>
        <w:t>конфиденциальност</w:t>
      </w:r>
      <w:r w:rsidR="0078751C" w:rsidRPr="00933DEF">
        <w:rPr>
          <w:sz w:val="22"/>
          <w:szCs w:val="22"/>
        </w:rPr>
        <w:t>и</w:t>
      </w:r>
      <w:r w:rsidR="0062612D" w:rsidRPr="00933DEF">
        <w:rPr>
          <w:sz w:val="22"/>
          <w:szCs w:val="22"/>
        </w:rPr>
        <w:t xml:space="preserve"> и защиты</w:t>
      </w:r>
      <w:r w:rsidR="00841C21" w:rsidRPr="00933DEF">
        <w:rPr>
          <w:sz w:val="22"/>
          <w:szCs w:val="22"/>
        </w:rPr>
        <w:t xml:space="preserve"> информации, содержащей </w:t>
      </w:r>
      <w:r w:rsidR="003037CC" w:rsidRPr="00933DEF">
        <w:rPr>
          <w:sz w:val="22"/>
          <w:szCs w:val="22"/>
        </w:rPr>
        <w:t>ПД</w:t>
      </w:r>
      <w:r w:rsidR="00841C21" w:rsidRPr="00933DEF">
        <w:rPr>
          <w:sz w:val="22"/>
          <w:szCs w:val="22"/>
        </w:rPr>
        <w:t>.</w:t>
      </w:r>
    </w:p>
    <w:p w14:paraId="1A1BE584" w14:textId="1147173B" w:rsidR="006961EF" w:rsidRPr="00933DEF" w:rsidRDefault="006961EF" w:rsidP="00933DEF">
      <w:pPr>
        <w:pStyle w:val="a9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hAnsi="Times New Roman" w:cs="Times New Roman"/>
        </w:rPr>
        <w:t xml:space="preserve">Компания принимает необходимые правовые, организационные и технические меры для защиты </w:t>
      </w:r>
      <w:r w:rsidR="003037CC" w:rsidRPr="00933DEF">
        <w:rPr>
          <w:rFonts w:ascii="Times New Roman" w:hAnsi="Times New Roman" w:cs="Times New Roman"/>
        </w:rPr>
        <w:t>ПД</w:t>
      </w:r>
      <w:r w:rsidRPr="00933DEF">
        <w:rPr>
          <w:rFonts w:ascii="Times New Roman" w:hAnsi="Times New Roman" w:cs="Times New Roman"/>
        </w:rPr>
        <w:t xml:space="preserve"> </w:t>
      </w:r>
      <w:r w:rsidR="00803887" w:rsidRPr="00933DEF">
        <w:rPr>
          <w:rFonts w:ascii="Times New Roman" w:hAnsi="Times New Roman" w:cs="Times New Roman"/>
        </w:rPr>
        <w:t xml:space="preserve">Работников </w:t>
      </w:r>
      <w:r w:rsidRPr="00933DEF">
        <w:rPr>
          <w:rFonts w:ascii="Times New Roman" w:hAnsi="Times New Roman" w:cs="Times New Roman"/>
        </w:rPr>
        <w:t>от неправомерного или случайного досту</w:t>
      </w:r>
      <w:r w:rsidR="00803887" w:rsidRPr="00933DEF">
        <w:rPr>
          <w:rFonts w:ascii="Times New Roman" w:hAnsi="Times New Roman" w:cs="Times New Roman"/>
        </w:rPr>
        <w:t>па к ним, уничтожения, изменения</w:t>
      </w:r>
      <w:r w:rsidRPr="00933DEF">
        <w:rPr>
          <w:rFonts w:ascii="Times New Roman" w:hAnsi="Times New Roman" w:cs="Times New Roman"/>
        </w:rPr>
        <w:t>, блокирования, распространения и других несанкционированных действий, в том числе:</w:t>
      </w:r>
      <w:r w:rsidR="003037CC" w:rsidRPr="00933DEF">
        <w:rPr>
          <w:rFonts w:ascii="Times New Roman" w:hAnsi="Times New Roman" w:cs="Times New Roman"/>
        </w:rPr>
        <w:t xml:space="preserve">  </w:t>
      </w:r>
    </w:p>
    <w:p w14:paraId="00E35565" w14:textId="256604E2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назначение ответственного за организацию обработки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;</w:t>
      </w:r>
    </w:p>
    <w:p w14:paraId="31950AC3" w14:textId="2CE248B9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>и</w:t>
      </w:r>
      <w:r w:rsidR="003037CC" w:rsidRPr="00933DEF">
        <w:rPr>
          <w:sz w:val="22"/>
          <w:szCs w:val="22"/>
        </w:rPr>
        <w:t>здание политик</w:t>
      </w:r>
      <w:r w:rsidRPr="00933DEF">
        <w:rPr>
          <w:sz w:val="22"/>
          <w:szCs w:val="22"/>
        </w:rPr>
        <w:t xml:space="preserve"> обработки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;</w:t>
      </w:r>
    </w:p>
    <w:p w14:paraId="51A43141" w14:textId="0DD85D82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издание локальных актов по вопросам обработки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;</w:t>
      </w:r>
    </w:p>
    <w:p w14:paraId="16FECB80" w14:textId="2A6A57F5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применение правовых, технических и организационных мер по обеспечению безопасности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;</w:t>
      </w:r>
    </w:p>
    <w:p w14:paraId="0A4B0B15" w14:textId="17683EF6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определение угроз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;</w:t>
      </w:r>
    </w:p>
    <w:p w14:paraId="69406BFF" w14:textId="21306460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>применение средств защиты информации;</w:t>
      </w:r>
      <w:r w:rsidR="003037CC" w:rsidRPr="00933DEF">
        <w:rPr>
          <w:sz w:val="22"/>
          <w:szCs w:val="22"/>
        </w:rPr>
        <w:t xml:space="preserve"> </w:t>
      </w:r>
    </w:p>
    <w:p w14:paraId="469CC450" w14:textId="4C28BFF3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мониторинг фактов неправомерного доступа к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;</w:t>
      </w:r>
    </w:p>
    <w:p w14:paraId="0E262319" w14:textId="14F3291A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установление правил доступа к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;</w:t>
      </w:r>
      <w:r w:rsidR="003037CC" w:rsidRPr="00933DEF">
        <w:rPr>
          <w:sz w:val="22"/>
          <w:szCs w:val="22"/>
        </w:rPr>
        <w:t xml:space="preserve"> </w:t>
      </w:r>
    </w:p>
    <w:p w14:paraId="1DE59594" w14:textId="59D5EB37" w:rsidR="00D96B27" w:rsidRPr="00933DEF" w:rsidRDefault="00D96B27" w:rsidP="00933DEF">
      <w:pPr>
        <w:pStyle w:val="af8"/>
        <w:numPr>
          <w:ilvl w:val="0"/>
          <w:numId w:val="1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осуществление контроля и прохождение аудита по вопросам обработки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.</w:t>
      </w:r>
      <w:r w:rsidR="003037CC" w:rsidRPr="00933DEF">
        <w:rPr>
          <w:sz w:val="22"/>
          <w:szCs w:val="22"/>
        </w:rPr>
        <w:t xml:space="preserve"> </w:t>
      </w:r>
    </w:p>
    <w:p w14:paraId="10E0A64E" w14:textId="5423BC4E" w:rsidR="004B7D8D" w:rsidRPr="00933DEF" w:rsidRDefault="004B7D8D" w:rsidP="00933DEF">
      <w:pPr>
        <w:pStyle w:val="af8"/>
        <w:numPr>
          <w:ilvl w:val="1"/>
          <w:numId w:val="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Компания </w:t>
      </w:r>
      <w:r w:rsidR="006961EF" w:rsidRPr="00933DEF">
        <w:rPr>
          <w:sz w:val="22"/>
          <w:szCs w:val="22"/>
        </w:rPr>
        <w:t xml:space="preserve">осуществляет хранение </w:t>
      </w:r>
      <w:r w:rsidR="003037CC" w:rsidRPr="00933DEF">
        <w:rPr>
          <w:sz w:val="22"/>
          <w:szCs w:val="22"/>
        </w:rPr>
        <w:t xml:space="preserve">ПД </w:t>
      </w:r>
      <w:r w:rsidR="006961EF" w:rsidRPr="00933DEF">
        <w:rPr>
          <w:sz w:val="22"/>
          <w:szCs w:val="22"/>
        </w:rPr>
        <w:t xml:space="preserve">в форме, позволяющей определить </w:t>
      </w:r>
      <w:r w:rsidR="00803887" w:rsidRPr="00933DEF">
        <w:rPr>
          <w:sz w:val="22"/>
          <w:szCs w:val="22"/>
        </w:rPr>
        <w:t>Работников</w:t>
      </w:r>
      <w:r w:rsidR="006961EF" w:rsidRPr="00933DEF">
        <w:rPr>
          <w:sz w:val="22"/>
          <w:szCs w:val="22"/>
        </w:rPr>
        <w:t>, не дольше, чем этого требует каждая цель обработки, если срок хранения не установлен</w:t>
      </w:r>
      <w:r w:rsidR="00E00816" w:rsidRPr="00933DEF">
        <w:rPr>
          <w:sz w:val="22"/>
          <w:szCs w:val="22"/>
        </w:rPr>
        <w:t xml:space="preserve"> законодательством Российской Федерации или договором (соглашением).</w:t>
      </w:r>
      <w:r w:rsidR="003037CC" w:rsidRPr="00933DEF">
        <w:rPr>
          <w:sz w:val="22"/>
          <w:szCs w:val="22"/>
        </w:rPr>
        <w:t xml:space="preserve"> </w:t>
      </w:r>
    </w:p>
    <w:p w14:paraId="4A621D54" w14:textId="030875B4" w:rsidR="004B7D8D" w:rsidRPr="00933DEF" w:rsidRDefault="003037CC" w:rsidP="00933DEF">
      <w:pPr>
        <w:pStyle w:val="af8"/>
        <w:numPr>
          <w:ilvl w:val="1"/>
          <w:numId w:val="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ПД </w:t>
      </w:r>
      <w:r w:rsidR="006961EF" w:rsidRPr="00933DEF">
        <w:rPr>
          <w:sz w:val="22"/>
          <w:szCs w:val="22"/>
        </w:rPr>
        <w:t>н</w:t>
      </w:r>
      <w:r w:rsidR="004B7D8D" w:rsidRPr="00933DEF">
        <w:rPr>
          <w:sz w:val="22"/>
          <w:szCs w:val="22"/>
        </w:rPr>
        <w:t xml:space="preserve">а бумажных носителях хранятся </w:t>
      </w:r>
      <w:r w:rsidR="006961EF" w:rsidRPr="00933DEF">
        <w:rPr>
          <w:sz w:val="22"/>
          <w:szCs w:val="22"/>
        </w:rPr>
        <w:t>в течение сроков хранения документов, для которых эти сроки предусмотрены законодательством об архивном деле в РФ (Федеральный закон</w:t>
      </w:r>
      <w:r w:rsidR="004B7D8D" w:rsidRPr="00933DEF">
        <w:rPr>
          <w:sz w:val="22"/>
          <w:szCs w:val="22"/>
        </w:rPr>
        <w:t xml:space="preserve"> от 22.10.2004 № 125-ФЗ «</w:t>
      </w:r>
      <w:r w:rsidR="006961EF" w:rsidRPr="00933DEF">
        <w:rPr>
          <w:sz w:val="22"/>
          <w:szCs w:val="22"/>
        </w:rPr>
        <w:t>Об архив</w:t>
      </w:r>
      <w:r w:rsidR="004B7D8D" w:rsidRPr="00933DEF">
        <w:rPr>
          <w:sz w:val="22"/>
          <w:szCs w:val="22"/>
        </w:rPr>
        <w:t>ном деле в Российской Федерации»</w:t>
      </w:r>
      <w:r w:rsidR="006961EF" w:rsidRPr="00933DEF">
        <w:rPr>
          <w:sz w:val="22"/>
          <w:szCs w:val="22"/>
        </w:rPr>
        <w:t>, Перечень</w:t>
      </w:r>
      <w:r w:rsidR="004B7D8D" w:rsidRPr="00933DEF">
        <w:rPr>
          <w:sz w:val="22"/>
          <w:szCs w:val="22"/>
        </w:rPr>
        <w:t xml:space="preserve"> </w:t>
      </w:r>
      <w:r w:rsidR="006961EF" w:rsidRPr="00933DEF">
        <w:rPr>
          <w:sz w:val="22"/>
          <w:szCs w:val="22"/>
        </w:rPr>
        <w:t>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</w:t>
      </w:r>
      <w:r w:rsidR="004B7D8D" w:rsidRPr="00933DEF">
        <w:rPr>
          <w:sz w:val="22"/>
          <w:szCs w:val="22"/>
        </w:rPr>
        <w:t>иказом Росархива от 20.12.2019 №</w:t>
      </w:r>
      <w:r w:rsidR="006961EF" w:rsidRPr="00933DEF">
        <w:rPr>
          <w:sz w:val="22"/>
          <w:szCs w:val="22"/>
        </w:rPr>
        <w:t xml:space="preserve"> 236)).</w:t>
      </w:r>
    </w:p>
    <w:p w14:paraId="76775E0F" w14:textId="754231FC" w:rsidR="003073AD" w:rsidRPr="00933DEF" w:rsidRDefault="006961EF" w:rsidP="00933DEF">
      <w:pPr>
        <w:pStyle w:val="af8"/>
        <w:numPr>
          <w:ilvl w:val="1"/>
          <w:numId w:val="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Срок хранения </w:t>
      </w:r>
      <w:r w:rsidR="003037CC" w:rsidRPr="00933DEF">
        <w:rPr>
          <w:sz w:val="22"/>
          <w:szCs w:val="22"/>
        </w:rPr>
        <w:t>ПД</w:t>
      </w:r>
      <w:r w:rsidRPr="00933DEF">
        <w:rPr>
          <w:sz w:val="22"/>
          <w:szCs w:val="22"/>
        </w:rPr>
        <w:t>, обрабатываемых в информационных системах персональных данных, соответствует сроку хранения персональных данных на бумажных носителях.</w:t>
      </w:r>
      <w:r w:rsidR="003037CC" w:rsidRPr="00933DEF">
        <w:rPr>
          <w:sz w:val="22"/>
          <w:szCs w:val="22"/>
        </w:rPr>
        <w:t xml:space="preserve"> </w:t>
      </w:r>
    </w:p>
    <w:p w14:paraId="3F85C77A" w14:textId="58F2C182" w:rsidR="00EF3386" w:rsidRPr="00933DEF" w:rsidRDefault="00EF3386" w:rsidP="00933DEF">
      <w:pPr>
        <w:pStyle w:val="af8"/>
        <w:numPr>
          <w:ilvl w:val="1"/>
          <w:numId w:val="2"/>
        </w:numPr>
        <w:tabs>
          <w:tab w:val="left" w:pos="567"/>
        </w:tabs>
        <w:spacing w:before="105"/>
        <w:ind w:left="0" w:firstLine="0"/>
        <w:contextualSpacing/>
        <w:jc w:val="both"/>
        <w:rPr>
          <w:sz w:val="22"/>
          <w:szCs w:val="22"/>
        </w:rPr>
      </w:pPr>
      <w:r w:rsidRPr="00933DEF">
        <w:rPr>
          <w:sz w:val="22"/>
          <w:szCs w:val="22"/>
        </w:rPr>
        <w:t xml:space="preserve">Учёт и хранение машинных носителей информации. На каждом съёмном носителе персональных данных размещается этикетка с уникальным учётным номером. Ответственный за обеспечение безопасности персональных данных, либо уполномоченный им работник, при выдаче, приёме, уничтожении съёмных носителей персональных данных вносит в журнал учета съёмных носителей персональных данных учётный номер, размещённый на этикетке на съёмном носителе персональных данных; — тип съёмного носителя (USB-накопитель, внешний жёсткий диск, CD/DVD диск); — серийный или инвентарный номер съёмного носителя; — место хранения (номер запираемого шкафа или сейфа, номер помещения); — дату и номер Акта уничтожения персональных данных в случае уничтожения съёмного носителя; — подпись. При получении </w:t>
      </w:r>
      <w:r w:rsidRPr="00933DEF">
        <w:rPr>
          <w:sz w:val="22"/>
          <w:szCs w:val="22"/>
        </w:rPr>
        <w:lastRenderedPageBreak/>
        <w:t>либо сдаче съёмных носителей персональных данных в журнал учёта съёмных носителей персональных данных заносится фамилия, имя и отчество, дату и подпись лиц, получающих, сдающих и выдающих носители.</w:t>
      </w:r>
    </w:p>
    <w:p w14:paraId="431471A9" w14:textId="77777777" w:rsidR="00445F3A" w:rsidRPr="00933DEF" w:rsidRDefault="00445F3A" w:rsidP="00933DEF">
      <w:pPr>
        <w:pStyle w:val="af8"/>
        <w:tabs>
          <w:tab w:val="left" w:pos="567"/>
        </w:tabs>
        <w:spacing w:before="105"/>
        <w:contextualSpacing/>
        <w:jc w:val="both"/>
        <w:rPr>
          <w:sz w:val="22"/>
          <w:szCs w:val="22"/>
        </w:rPr>
      </w:pPr>
    </w:p>
    <w:p w14:paraId="38EDAAC2" w14:textId="6D034825" w:rsidR="00B23EC8" w:rsidRPr="00933DEF" w:rsidRDefault="00445F3A" w:rsidP="00933DE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b/>
          <w:bCs/>
          <w:lang w:eastAsia="ru-RU"/>
        </w:rPr>
        <w:t>Завершение обработки ПД</w:t>
      </w:r>
    </w:p>
    <w:p w14:paraId="24E86B70" w14:textId="1E76103D" w:rsidR="00445F3A" w:rsidRPr="00933DEF" w:rsidRDefault="00445F3A" w:rsidP="00933DEF">
      <w:pPr>
        <w:pStyle w:val="a9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Обработка ПД Работников (бывших Работников) прекращается в следующих случаях:</w:t>
      </w:r>
    </w:p>
    <w:p w14:paraId="036E6236" w14:textId="5218CE25" w:rsidR="00445F3A" w:rsidRPr="00933DEF" w:rsidRDefault="00445F3A" w:rsidP="00933DEF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выявлении факта неправомерной обработки ПД;</w:t>
      </w:r>
    </w:p>
    <w:p w14:paraId="3CBA5FC6" w14:textId="31BD2851" w:rsidR="00445F3A" w:rsidRPr="00933DEF" w:rsidRDefault="00445F3A" w:rsidP="00933DEF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достижении целей обработки ПД;</w:t>
      </w:r>
    </w:p>
    <w:p w14:paraId="54F90492" w14:textId="4D61EC9D" w:rsidR="00445F3A" w:rsidRPr="00933DEF" w:rsidRDefault="00445F3A" w:rsidP="00933DEF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утрате необходимости в достижении ранее определенных целей обработки ПД;</w:t>
      </w:r>
    </w:p>
    <w:p w14:paraId="7031467A" w14:textId="17274B1C" w:rsidR="00445F3A" w:rsidRPr="00933DEF" w:rsidRDefault="00445F3A" w:rsidP="00933DEF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по истечении срока обработки ПД, указанного в согласии на обработку ПД, при отзыве Работником (бывшим Работником) или его Представителем согласия на обработку ПД;</w:t>
      </w:r>
    </w:p>
    <w:p w14:paraId="2D69B6AD" w14:textId="0EF57306" w:rsidR="00445F3A" w:rsidRPr="00933DEF" w:rsidRDefault="00445F3A" w:rsidP="00933DEF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поступлении требования о прекращении обработки ПД;</w:t>
      </w:r>
    </w:p>
    <w:p w14:paraId="6C78152E" w14:textId="13C0002D" w:rsidR="00F7377C" w:rsidRPr="00933DEF" w:rsidRDefault="00445F3A" w:rsidP="00933DEF">
      <w:pPr>
        <w:pStyle w:val="a9"/>
        <w:numPr>
          <w:ilvl w:val="0"/>
          <w:numId w:val="19"/>
        </w:numPr>
        <w:tabs>
          <w:tab w:val="left" w:pos="567"/>
        </w:tabs>
        <w:spacing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 обращении Работника (бывшего Работника) или его Представителя к Работодателю с требованием о прекращении обработки персональных данных (за исключением случаев, предусмотренных ч. 5.1 ст. 21 Закона о персональных данных).</w:t>
      </w:r>
    </w:p>
    <w:p w14:paraId="47D37AAA" w14:textId="04BC6AF3" w:rsidR="00E41AD9" w:rsidRPr="00933DEF" w:rsidRDefault="00E41AD9" w:rsidP="00933DEF">
      <w:pPr>
        <w:pStyle w:val="a9"/>
        <w:tabs>
          <w:tab w:val="left" w:pos="567"/>
        </w:tabs>
        <w:spacing w:line="240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p w14:paraId="3687D980" w14:textId="41215A60" w:rsidR="00E41AD9" w:rsidRPr="00933DEF" w:rsidRDefault="00E41AD9" w:rsidP="00933DEF">
      <w:pPr>
        <w:pStyle w:val="a9"/>
        <w:numPr>
          <w:ilvl w:val="0"/>
          <w:numId w:val="2"/>
        </w:numPr>
        <w:tabs>
          <w:tab w:val="left" w:pos="0"/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33DEF">
        <w:rPr>
          <w:rFonts w:ascii="Times New Roman" w:eastAsia="Times New Roman" w:hAnsi="Times New Roman" w:cs="Times New Roman"/>
          <w:b/>
          <w:lang w:eastAsia="ru-RU"/>
        </w:rPr>
        <w:t>Уничтожение ПД</w:t>
      </w:r>
    </w:p>
    <w:p w14:paraId="5AE2BDE1" w14:textId="57906394" w:rsidR="00E41AD9" w:rsidRPr="00933DEF" w:rsidRDefault="00E41AD9" w:rsidP="00933DEF">
      <w:pPr>
        <w:pStyle w:val="a9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Уничтожению подлежат ПД Работников (бывших Работников), в отношении которых:</w:t>
      </w:r>
    </w:p>
    <w:p w14:paraId="479B4751" w14:textId="0781932E" w:rsidR="00E41AD9" w:rsidRPr="00933DEF" w:rsidRDefault="00E41AD9" w:rsidP="00933DEF">
      <w:pPr>
        <w:pStyle w:val="a9"/>
        <w:numPr>
          <w:ilvl w:val="0"/>
          <w:numId w:val="20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достигнута цель обработки ПД;</w:t>
      </w:r>
    </w:p>
    <w:p w14:paraId="2B0BBB74" w14:textId="1F285B76" w:rsidR="00E41AD9" w:rsidRPr="00933DEF" w:rsidRDefault="00E41AD9" w:rsidP="00933DEF">
      <w:pPr>
        <w:pStyle w:val="a9"/>
        <w:numPr>
          <w:ilvl w:val="0"/>
          <w:numId w:val="20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утрачена необходимость в достижении ранее определенных целей обработки ПД;</w:t>
      </w:r>
    </w:p>
    <w:p w14:paraId="7C23207D" w14:textId="564ADD90" w:rsidR="00E41AD9" w:rsidRPr="00933DEF" w:rsidRDefault="00E41AD9" w:rsidP="00933DEF">
      <w:pPr>
        <w:pStyle w:val="a9"/>
        <w:numPr>
          <w:ilvl w:val="0"/>
          <w:numId w:val="20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выявлены факты неправомерной обработки ПД (в том числе при обращении Работника (бывшего Работника), когда обеспечить их правомерность не представляется возможным;</w:t>
      </w:r>
    </w:p>
    <w:p w14:paraId="6AA242F5" w14:textId="0FC932D4" w:rsidR="00E41AD9" w:rsidRPr="00933DEF" w:rsidRDefault="00E41AD9" w:rsidP="00933DEF">
      <w:pPr>
        <w:pStyle w:val="a9"/>
        <w:numPr>
          <w:ilvl w:val="0"/>
          <w:numId w:val="20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отозвано согласие Работника (бывшего Работника) на обработку ПД и законных оснований продолжать такую обработку не имеется;</w:t>
      </w:r>
    </w:p>
    <w:p w14:paraId="6DEFB267" w14:textId="5FEADD4B" w:rsidR="00E41AD9" w:rsidRPr="00933DEF" w:rsidRDefault="00E41AD9" w:rsidP="00933DEF">
      <w:pPr>
        <w:pStyle w:val="a9"/>
        <w:numPr>
          <w:ilvl w:val="0"/>
          <w:numId w:val="20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истек предусмотренный согласием на обработку ПД срок обработки;</w:t>
      </w:r>
    </w:p>
    <w:p w14:paraId="1F9C0DDC" w14:textId="3A3303D2" w:rsidR="00E41AD9" w:rsidRPr="00933DEF" w:rsidRDefault="00E41AD9" w:rsidP="00933DEF">
      <w:pPr>
        <w:pStyle w:val="a9"/>
        <w:numPr>
          <w:ilvl w:val="0"/>
          <w:numId w:val="20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нет оснований осуществлять архивное хранение материальных носителей, содержащих такие ПД;</w:t>
      </w:r>
    </w:p>
    <w:p w14:paraId="40CC6EE3" w14:textId="76BAE91B" w:rsidR="00E41AD9" w:rsidRPr="00933DEF" w:rsidRDefault="00E41AD9" w:rsidP="00933DEF">
      <w:pPr>
        <w:pStyle w:val="a9"/>
        <w:numPr>
          <w:ilvl w:val="0"/>
          <w:numId w:val="20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 xml:space="preserve">отсутствуют иные законные основания для хранения ПД, установленные в т.ч. Положением об обработке ПД в Компании. </w:t>
      </w:r>
    </w:p>
    <w:p w14:paraId="203F73EC" w14:textId="77777777" w:rsidR="00E41AD9" w:rsidRPr="00933DEF" w:rsidRDefault="00E41AD9" w:rsidP="00933DEF">
      <w:pPr>
        <w:pStyle w:val="a9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Принятие решения об уничтожении ПД осуществляется в соответствии с Положением об обработке ПД.</w:t>
      </w:r>
    </w:p>
    <w:p w14:paraId="510A97A7" w14:textId="4C22E9DE" w:rsidR="00E41AD9" w:rsidRPr="00933DEF" w:rsidRDefault="00E41AD9" w:rsidP="00933DEF">
      <w:pPr>
        <w:pStyle w:val="a9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33DEF">
        <w:rPr>
          <w:rFonts w:ascii="Times New Roman" w:eastAsia="Times New Roman" w:hAnsi="Times New Roman" w:cs="Times New Roman"/>
          <w:lang w:eastAsia="ru-RU"/>
        </w:rPr>
        <w:t>Уничтожение ПД Работников (бывших Работников) осуществляется в порядке, установленном законодательством РФ и Положением об обработке ПД.</w:t>
      </w:r>
    </w:p>
    <w:p w14:paraId="2C29FF14" w14:textId="349D45B8" w:rsidR="00445F3A" w:rsidRPr="00933DEF" w:rsidRDefault="00445F3A" w:rsidP="00933DEF">
      <w:pPr>
        <w:pStyle w:val="a9"/>
        <w:tabs>
          <w:tab w:val="left" w:pos="567"/>
        </w:tabs>
        <w:spacing w:line="240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p w14:paraId="01AB1CD7" w14:textId="4D3DC69C" w:rsidR="00AC1D92" w:rsidRPr="00933DEF" w:rsidRDefault="00AC1D92" w:rsidP="00933DEF">
      <w:pPr>
        <w:pStyle w:val="a"/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bookmarkStart w:id="4" w:name="_Toc35897401"/>
      <w:r w:rsidRPr="00933DEF">
        <w:rPr>
          <w:sz w:val="22"/>
          <w:szCs w:val="22"/>
        </w:rPr>
        <w:t xml:space="preserve">Конфиденциальность </w:t>
      </w:r>
      <w:bookmarkEnd w:id="4"/>
      <w:r w:rsidR="00A25A66" w:rsidRPr="00933DEF">
        <w:rPr>
          <w:sz w:val="22"/>
          <w:szCs w:val="22"/>
        </w:rPr>
        <w:t>и ответственность</w:t>
      </w:r>
    </w:p>
    <w:p w14:paraId="162C8DD6" w14:textId="7AE59B17" w:rsidR="00C71D26" w:rsidRPr="00933DEF" w:rsidRDefault="00BE46AF" w:rsidP="00933DEF">
      <w:pPr>
        <w:pStyle w:val="ad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Компания</w:t>
      </w:r>
      <w:r w:rsidR="00AC1D92" w:rsidRPr="00933DEF">
        <w:rPr>
          <w:sz w:val="22"/>
          <w:szCs w:val="22"/>
        </w:rPr>
        <w:t xml:space="preserve"> и иные лица, получивши</w:t>
      </w:r>
      <w:r w:rsidR="00177682" w:rsidRPr="00933DEF">
        <w:rPr>
          <w:sz w:val="22"/>
          <w:szCs w:val="22"/>
        </w:rPr>
        <w:t>е доступ ПД</w:t>
      </w:r>
      <w:r w:rsidR="004F56A5" w:rsidRPr="00933DEF">
        <w:rPr>
          <w:sz w:val="22"/>
          <w:szCs w:val="22"/>
        </w:rPr>
        <w:t xml:space="preserve">, </w:t>
      </w:r>
      <w:r w:rsidR="00664715" w:rsidRPr="00933DEF">
        <w:rPr>
          <w:sz w:val="22"/>
          <w:szCs w:val="22"/>
        </w:rPr>
        <w:t>обязаны соблюдать положения Политики, не раскрывать</w:t>
      </w:r>
      <w:r w:rsidR="004F56A5" w:rsidRPr="00933DEF">
        <w:rPr>
          <w:sz w:val="22"/>
          <w:szCs w:val="22"/>
        </w:rPr>
        <w:t xml:space="preserve"> </w:t>
      </w:r>
      <w:r w:rsidR="00AC1D92" w:rsidRPr="00933DEF">
        <w:rPr>
          <w:sz w:val="22"/>
          <w:szCs w:val="22"/>
        </w:rPr>
        <w:t>тр</w:t>
      </w:r>
      <w:r w:rsidR="00664715" w:rsidRPr="00933DEF">
        <w:rPr>
          <w:sz w:val="22"/>
          <w:szCs w:val="22"/>
        </w:rPr>
        <w:t>етьим лицам и не распространять</w:t>
      </w:r>
      <w:r w:rsidR="004F56A5" w:rsidRPr="00933DEF">
        <w:rPr>
          <w:sz w:val="22"/>
          <w:szCs w:val="22"/>
        </w:rPr>
        <w:t xml:space="preserve"> </w:t>
      </w:r>
      <w:r w:rsidR="00177682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 xml:space="preserve">без </w:t>
      </w:r>
      <w:r w:rsidR="00332F2D" w:rsidRPr="00933DEF">
        <w:rPr>
          <w:sz w:val="22"/>
          <w:szCs w:val="22"/>
        </w:rPr>
        <w:t>законных на то оснований.</w:t>
      </w:r>
    </w:p>
    <w:p w14:paraId="3BCA71D5" w14:textId="1A07E8C8" w:rsidR="002E0755" w:rsidRPr="00933DEF" w:rsidRDefault="00C71D26" w:rsidP="00933DEF">
      <w:pPr>
        <w:pStyle w:val="ad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 xml:space="preserve">Лица, допущенные к обработке </w:t>
      </w:r>
      <w:r w:rsidR="00177682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 xml:space="preserve">или получившие доступ к </w:t>
      </w:r>
      <w:r w:rsidR="00177682" w:rsidRPr="00933DEF">
        <w:rPr>
          <w:sz w:val="22"/>
          <w:szCs w:val="22"/>
        </w:rPr>
        <w:t xml:space="preserve">ПД </w:t>
      </w:r>
      <w:r w:rsidRPr="00933DEF">
        <w:rPr>
          <w:sz w:val="22"/>
          <w:szCs w:val="22"/>
        </w:rPr>
        <w:t xml:space="preserve">по каким-либо иным причинам, несут </w:t>
      </w:r>
      <w:r w:rsidR="00841C21" w:rsidRPr="00933DEF">
        <w:rPr>
          <w:sz w:val="22"/>
          <w:szCs w:val="22"/>
        </w:rPr>
        <w:t>ответственность</w:t>
      </w:r>
      <w:r w:rsidR="00C3004B" w:rsidRPr="00933DEF">
        <w:rPr>
          <w:sz w:val="22"/>
          <w:szCs w:val="22"/>
        </w:rPr>
        <w:t xml:space="preserve"> </w:t>
      </w:r>
      <w:r w:rsidR="00445E42" w:rsidRPr="00933DEF">
        <w:rPr>
          <w:sz w:val="22"/>
          <w:szCs w:val="22"/>
        </w:rPr>
        <w:t xml:space="preserve">за </w:t>
      </w:r>
      <w:r w:rsidR="00B75A9D" w:rsidRPr="00933DEF">
        <w:rPr>
          <w:sz w:val="22"/>
          <w:szCs w:val="22"/>
        </w:rPr>
        <w:t>нарушение</w:t>
      </w:r>
      <w:r w:rsidR="007F4751" w:rsidRPr="00933DEF">
        <w:rPr>
          <w:sz w:val="22"/>
          <w:szCs w:val="22"/>
        </w:rPr>
        <w:t xml:space="preserve"> положений По</w:t>
      </w:r>
      <w:r w:rsidR="00B87923" w:rsidRPr="00933DEF">
        <w:rPr>
          <w:sz w:val="22"/>
          <w:szCs w:val="22"/>
        </w:rPr>
        <w:t xml:space="preserve">литики, </w:t>
      </w:r>
      <w:r w:rsidR="00B75A9D" w:rsidRPr="00933DEF">
        <w:rPr>
          <w:sz w:val="22"/>
          <w:szCs w:val="22"/>
        </w:rPr>
        <w:t xml:space="preserve">режима конфиденциальности </w:t>
      </w:r>
      <w:r w:rsidR="00177682" w:rsidRPr="00933DEF">
        <w:rPr>
          <w:sz w:val="22"/>
          <w:szCs w:val="22"/>
        </w:rPr>
        <w:t>ПД</w:t>
      </w:r>
      <w:r w:rsidR="002E0755" w:rsidRPr="00933DEF">
        <w:rPr>
          <w:sz w:val="22"/>
          <w:szCs w:val="22"/>
        </w:rPr>
        <w:t>в соответствии с законодательством Российской Федерации и положениями Политики.</w:t>
      </w:r>
    </w:p>
    <w:p w14:paraId="727981F1" w14:textId="5F62556A" w:rsidR="00C71D26" w:rsidRPr="00933DEF" w:rsidRDefault="002E0755" w:rsidP="00933DEF">
      <w:pPr>
        <w:pStyle w:val="ad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Компания вправе предъявить требования о возмещении реального ущерба и упущенной выгоды к лицам, нарушившим положения П</w:t>
      </w:r>
      <w:r w:rsidR="00585345" w:rsidRPr="00933DEF">
        <w:rPr>
          <w:sz w:val="22"/>
          <w:szCs w:val="22"/>
        </w:rPr>
        <w:t>олитики, а также применить иные способы защиты в соответствии с законодательством Российской Федерации.</w:t>
      </w:r>
    </w:p>
    <w:p w14:paraId="7C68FDA9" w14:textId="67A1F689" w:rsidR="00742310" w:rsidRPr="00933DEF" w:rsidRDefault="00742310" w:rsidP="00933DEF">
      <w:pPr>
        <w:pStyle w:val="ad"/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</w:p>
    <w:p w14:paraId="1052825E" w14:textId="24F48975" w:rsidR="00187C6E" w:rsidRPr="00933DEF" w:rsidRDefault="00CE319C" w:rsidP="00933DEF">
      <w:pPr>
        <w:pStyle w:val="a"/>
        <w:numPr>
          <w:ilvl w:val="0"/>
          <w:numId w:val="2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bookmarkStart w:id="5" w:name="_Toc35897407"/>
      <w:r w:rsidRPr="00933DEF">
        <w:rPr>
          <w:sz w:val="22"/>
          <w:szCs w:val="22"/>
        </w:rPr>
        <w:t>Заключительные положения</w:t>
      </w:r>
      <w:bookmarkEnd w:id="5"/>
    </w:p>
    <w:p w14:paraId="789F0801" w14:textId="57D03689" w:rsidR="00685195" w:rsidRPr="00933DEF" w:rsidRDefault="00685195" w:rsidP="00933DEF">
      <w:pPr>
        <w:pStyle w:val="ad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contextualSpacing/>
        <w:rPr>
          <w:sz w:val="22"/>
          <w:szCs w:val="22"/>
        </w:rPr>
      </w:pPr>
      <w:r w:rsidRPr="00933DEF">
        <w:rPr>
          <w:sz w:val="22"/>
          <w:szCs w:val="22"/>
        </w:rPr>
        <w:t>Настоящая Политика может быть изменена Компанией</w:t>
      </w:r>
      <w:r w:rsidR="00177682" w:rsidRPr="00933DEF">
        <w:rPr>
          <w:sz w:val="22"/>
          <w:szCs w:val="22"/>
        </w:rPr>
        <w:t xml:space="preserve"> по собственному усмотрению в любое время в одностороннем внесудебном порядке</w:t>
      </w:r>
      <w:r w:rsidRPr="00933DEF">
        <w:rPr>
          <w:sz w:val="22"/>
          <w:szCs w:val="22"/>
        </w:rPr>
        <w:t xml:space="preserve">. </w:t>
      </w:r>
    </w:p>
    <w:p w14:paraId="708A7948" w14:textId="16A9A4A8" w:rsidR="007257F6" w:rsidRPr="00933DEF" w:rsidRDefault="00D5146B" w:rsidP="00933DEF">
      <w:pPr>
        <w:pStyle w:val="ad"/>
        <w:numPr>
          <w:ilvl w:val="1"/>
          <w:numId w:val="2"/>
        </w:numPr>
        <w:tabs>
          <w:tab w:val="left" w:pos="567"/>
        </w:tabs>
        <w:spacing w:line="240" w:lineRule="auto"/>
        <w:ind w:left="0" w:firstLine="0"/>
        <w:contextualSpacing/>
        <w:rPr>
          <w:rStyle w:val="af7"/>
          <w:color w:val="auto"/>
          <w:sz w:val="22"/>
          <w:szCs w:val="22"/>
          <w:u w:val="none"/>
        </w:rPr>
      </w:pPr>
      <w:r w:rsidRPr="00933DEF">
        <w:rPr>
          <w:sz w:val="22"/>
          <w:szCs w:val="22"/>
        </w:rPr>
        <w:t>П</w:t>
      </w:r>
      <w:r w:rsidR="0029678A" w:rsidRPr="00933DEF">
        <w:rPr>
          <w:sz w:val="22"/>
          <w:szCs w:val="22"/>
        </w:rPr>
        <w:t>редложения и</w:t>
      </w:r>
      <w:r w:rsidR="00186F75" w:rsidRPr="00933DEF">
        <w:rPr>
          <w:sz w:val="22"/>
          <w:szCs w:val="22"/>
        </w:rPr>
        <w:t xml:space="preserve"> вопросы по поводу настоящей Политики, а также правомерные запросы</w:t>
      </w:r>
      <w:r w:rsidRPr="00933DEF">
        <w:rPr>
          <w:sz w:val="22"/>
          <w:szCs w:val="22"/>
        </w:rPr>
        <w:t xml:space="preserve">: </w:t>
      </w:r>
      <w:r w:rsidR="00186F75" w:rsidRPr="00933DEF">
        <w:rPr>
          <w:sz w:val="22"/>
          <w:szCs w:val="22"/>
        </w:rPr>
        <w:t>на уточнение, б</w:t>
      </w:r>
      <w:r w:rsidRPr="00933DEF">
        <w:rPr>
          <w:sz w:val="22"/>
          <w:szCs w:val="22"/>
        </w:rPr>
        <w:t xml:space="preserve">локирование или уничтожение </w:t>
      </w:r>
      <w:r w:rsidR="00177682" w:rsidRPr="00933DEF">
        <w:rPr>
          <w:sz w:val="22"/>
          <w:szCs w:val="22"/>
        </w:rPr>
        <w:t xml:space="preserve">ПД </w:t>
      </w:r>
      <w:r w:rsidR="00186F75" w:rsidRPr="00933DEF">
        <w:rPr>
          <w:sz w:val="22"/>
          <w:szCs w:val="22"/>
        </w:rPr>
        <w:t>в случае, если они являются неполными, устаревшими, неточными, незаконно полученными или не являются необходимыми для заявленной цели обработки; на получение</w:t>
      </w:r>
      <w:r w:rsidR="00177682" w:rsidRPr="00933DEF">
        <w:rPr>
          <w:sz w:val="22"/>
          <w:szCs w:val="22"/>
        </w:rPr>
        <w:t xml:space="preserve"> ПД</w:t>
      </w:r>
      <w:r w:rsidRPr="00933DEF">
        <w:rPr>
          <w:sz w:val="22"/>
          <w:szCs w:val="22"/>
        </w:rPr>
        <w:t xml:space="preserve">, относящихся к </w:t>
      </w:r>
      <w:r w:rsidR="00186F75" w:rsidRPr="00933DEF">
        <w:rPr>
          <w:sz w:val="22"/>
          <w:szCs w:val="22"/>
        </w:rPr>
        <w:t>субъекту, и инфор</w:t>
      </w:r>
      <w:r w:rsidR="00177682" w:rsidRPr="00933DEF">
        <w:rPr>
          <w:sz w:val="22"/>
          <w:szCs w:val="22"/>
        </w:rPr>
        <w:t xml:space="preserve">мации, касающейся их обработки; Работник </w:t>
      </w:r>
      <w:r w:rsidR="00186F75" w:rsidRPr="00933DEF">
        <w:rPr>
          <w:sz w:val="22"/>
          <w:szCs w:val="22"/>
        </w:rPr>
        <w:t>вправе н</w:t>
      </w:r>
      <w:r w:rsidR="0029678A" w:rsidRPr="00933DEF">
        <w:rPr>
          <w:sz w:val="22"/>
          <w:szCs w:val="22"/>
        </w:rPr>
        <w:t xml:space="preserve">аправлять </w:t>
      </w:r>
      <w:r w:rsidR="004749B3" w:rsidRPr="00933DEF">
        <w:rPr>
          <w:sz w:val="22"/>
          <w:szCs w:val="22"/>
        </w:rPr>
        <w:t>по адресам: 119021, г. Москва, ул. Тимура Фрунзе, д. 24;</w:t>
      </w:r>
      <w:r w:rsidR="00177682" w:rsidRPr="00933DEF">
        <w:rPr>
          <w:sz w:val="22"/>
          <w:szCs w:val="22"/>
        </w:rPr>
        <w:t xml:space="preserve"> 141402, Россия, Московская область, г. Химки, ул. Репина, д. 2/27, пом. 12; </w:t>
      </w:r>
      <w:hyperlink r:id="rId9" w:history="1">
        <w:r w:rsidR="004749B3" w:rsidRPr="00933DEF">
          <w:rPr>
            <w:rStyle w:val="af7"/>
            <w:sz w:val="22"/>
            <w:szCs w:val="22"/>
            <w:u w:val="none"/>
          </w:rPr>
          <w:t>security@evotor.ru</w:t>
        </w:r>
      </w:hyperlink>
      <w:r w:rsidR="00177682" w:rsidRPr="00933DEF">
        <w:rPr>
          <w:sz w:val="22"/>
          <w:szCs w:val="22"/>
        </w:rPr>
        <w:t xml:space="preserve">. </w:t>
      </w:r>
    </w:p>
    <w:p w14:paraId="7EDFE307" w14:textId="195E6377" w:rsidR="00177682" w:rsidRPr="00C05B16" w:rsidRDefault="00177682" w:rsidP="00177682">
      <w:pPr>
        <w:pStyle w:val="ad"/>
        <w:tabs>
          <w:tab w:val="left" w:pos="567"/>
        </w:tabs>
        <w:spacing w:line="240" w:lineRule="auto"/>
        <w:rPr>
          <w:rStyle w:val="af7"/>
        </w:rPr>
      </w:pPr>
    </w:p>
    <w:p w14:paraId="1396411C" w14:textId="080D03F2" w:rsidR="00177682" w:rsidRPr="00C05B16" w:rsidRDefault="00177682" w:rsidP="00177682">
      <w:pPr>
        <w:pStyle w:val="ad"/>
        <w:tabs>
          <w:tab w:val="left" w:pos="567"/>
        </w:tabs>
        <w:spacing w:line="240" w:lineRule="auto"/>
        <w:ind w:left="0" w:firstLine="0"/>
        <w:rPr>
          <w:sz w:val="22"/>
          <w:szCs w:val="22"/>
        </w:rPr>
        <w:sectPr w:rsidR="00177682" w:rsidRPr="00C05B16" w:rsidSect="002F03DA">
          <w:headerReference w:type="first" r:id="rId10"/>
          <w:footerReference w:type="first" r:id="rId11"/>
          <w:pgSz w:w="11906" w:h="16838"/>
          <w:pgMar w:top="-568" w:right="707" w:bottom="851" w:left="851" w:header="708" w:footer="428" w:gutter="0"/>
          <w:cols w:space="708"/>
          <w:titlePg/>
          <w:docGrid w:linePitch="360"/>
        </w:sectPr>
      </w:pPr>
    </w:p>
    <w:p w14:paraId="214AA8BB" w14:textId="03EC7015" w:rsidR="00D1535A" w:rsidRPr="00C05B16" w:rsidRDefault="00D1535A" w:rsidP="00906094">
      <w:pPr>
        <w:pStyle w:val="ad"/>
        <w:tabs>
          <w:tab w:val="left" w:pos="567"/>
        </w:tabs>
        <w:spacing w:line="240" w:lineRule="auto"/>
        <w:ind w:left="0" w:firstLine="0"/>
        <w:jc w:val="right"/>
        <w:rPr>
          <w:b/>
          <w:sz w:val="22"/>
          <w:szCs w:val="22"/>
        </w:rPr>
      </w:pPr>
      <w:r w:rsidRPr="00C05B16">
        <w:rPr>
          <w:b/>
          <w:sz w:val="22"/>
          <w:szCs w:val="22"/>
        </w:rPr>
        <w:lastRenderedPageBreak/>
        <w:t>Приложение № 1</w:t>
      </w:r>
      <w:r w:rsidR="00906094" w:rsidRPr="00C05B16">
        <w:rPr>
          <w:b/>
          <w:sz w:val="22"/>
          <w:szCs w:val="22"/>
        </w:rPr>
        <w:t xml:space="preserve"> к</w:t>
      </w:r>
    </w:p>
    <w:p w14:paraId="3B5D9C47" w14:textId="1C20CAD2" w:rsidR="00906094" w:rsidRPr="00C05B16" w:rsidRDefault="00906094" w:rsidP="00906094">
      <w:pPr>
        <w:pStyle w:val="ad"/>
        <w:tabs>
          <w:tab w:val="left" w:pos="567"/>
        </w:tabs>
        <w:spacing w:line="240" w:lineRule="auto"/>
        <w:ind w:left="0" w:firstLine="0"/>
        <w:jc w:val="right"/>
        <w:rPr>
          <w:bCs/>
          <w:sz w:val="22"/>
          <w:szCs w:val="22"/>
        </w:rPr>
      </w:pPr>
      <w:r w:rsidRPr="00C05B16">
        <w:rPr>
          <w:bCs/>
          <w:sz w:val="22"/>
          <w:szCs w:val="22"/>
        </w:rPr>
        <w:t xml:space="preserve">Политике в отношении обработки </w:t>
      </w:r>
      <w:r w:rsidR="00C05B16">
        <w:rPr>
          <w:bCs/>
          <w:sz w:val="22"/>
          <w:szCs w:val="22"/>
        </w:rPr>
        <w:t xml:space="preserve">и защиты </w:t>
      </w:r>
      <w:r w:rsidRPr="00C05B16">
        <w:rPr>
          <w:bCs/>
          <w:sz w:val="22"/>
          <w:szCs w:val="22"/>
        </w:rPr>
        <w:t xml:space="preserve">персональных данных </w:t>
      </w:r>
    </w:p>
    <w:p w14:paraId="1FDDF57B" w14:textId="3C26C050" w:rsidR="00D1535A" w:rsidRPr="00C05B16" w:rsidRDefault="00C05B16" w:rsidP="00906094">
      <w:pPr>
        <w:pStyle w:val="ad"/>
        <w:tabs>
          <w:tab w:val="left" w:pos="567"/>
        </w:tabs>
        <w:spacing w:line="240" w:lineRule="auto"/>
        <w:ind w:left="0" w:firstLine="0"/>
        <w:jc w:val="right"/>
        <w:rPr>
          <w:sz w:val="22"/>
          <w:szCs w:val="22"/>
        </w:rPr>
      </w:pPr>
      <w:r>
        <w:rPr>
          <w:bCs/>
          <w:sz w:val="22"/>
          <w:szCs w:val="22"/>
        </w:rPr>
        <w:t>работников</w:t>
      </w:r>
      <w:r w:rsidR="00906094" w:rsidRPr="00C05B16">
        <w:rPr>
          <w:bCs/>
          <w:sz w:val="22"/>
          <w:szCs w:val="22"/>
        </w:rPr>
        <w:t xml:space="preserve"> ООО «ЭВОТОР»</w:t>
      </w:r>
      <w:r w:rsidR="00906094" w:rsidRPr="00C05B16">
        <w:rPr>
          <w:sz w:val="22"/>
          <w:szCs w:val="22"/>
        </w:rPr>
        <w:t xml:space="preserve"> </w:t>
      </w:r>
      <w:r w:rsidR="0019246D" w:rsidRPr="00C05B16">
        <w:rPr>
          <w:sz w:val="22"/>
          <w:szCs w:val="22"/>
        </w:rPr>
        <w:t xml:space="preserve">в ред. от 20 июня 2025 </w:t>
      </w:r>
      <w:r w:rsidR="00D1535A" w:rsidRPr="00C05B16">
        <w:rPr>
          <w:sz w:val="22"/>
          <w:szCs w:val="22"/>
        </w:rPr>
        <w:t>г.</w:t>
      </w:r>
    </w:p>
    <w:p w14:paraId="260A4343" w14:textId="55688CC1" w:rsidR="001A3D2A" w:rsidRPr="00C05B16" w:rsidRDefault="001A3D2A" w:rsidP="006F3BCA">
      <w:pPr>
        <w:pStyle w:val="ad"/>
        <w:tabs>
          <w:tab w:val="left" w:pos="567"/>
        </w:tabs>
        <w:spacing w:line="240" w:lineRule="auto"/>
        <w:ind w:left="0" w:firstLine="0"/>
        <w:rPr>
          <w:sz w:val="22"/>
          <w:szCs w:val="22"/>
        </w:rPr>
      </w:pPr>
    </w:p>
    <w:p w14:paraId="03F5444F" w14:textId="2ACDD7CE" w:rsidR="00D1535A" w:rsidRPr="00DD0FA8" w:rsidRDefault="00D1535A" w:rsidP="00DD0FA8">
      <w:pPr>
        <w:pStyle w:val="ad"/>
        <w:tabs>
          <w:tab w:val="left" w:pos="567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DD0FA8">
        <w:rPr>
          <w:b/>
          <w:sz w:val="20"/>
          <w:szCs w:val="20"/>
        </w:rPr>
        <w:t xml:space="preserve">Перечень обработчиков </w:t>
      </w:r>
    </w:p>
    <w:p w14:paraId="734A3EC6" w14:textId="77777777" w:rsidR="00D1535A" w:rsidRPr="00DD0FA8" w:rsidRDefault="00D1535A" w:rsidP="00DD0FA8">
      <w:pPr>
        <w:pStyle w:val="ad"/>
        <w:tabs>
          <w:tab w:val="left" w:pos="567"/>
        </w:tabs>
        <w:spacing w:line="240" w:lineRule="auto"/>
        <w:contextualSpacing/>
        <w:rPr>
          <w:b/>
          <w:sz w:val="20"/>
          <w:szCs w:val="20"/>
        </w:rPr>
      </w:pPr>
    </w:p>
    <w:tbl>
      <w:tblPr>
        <w:tblStyle w:val="a8"/>
        <w:tblW w:w="15877" w:type="dxa"/>
        <w:tblInd w:w="-431" w:type="dxa"/>
        <w:tblLook w:val="04A0" w:firstRow="1" w:lastRow="0" w:firstColumn="1" w:lastColumn="0" w:noHBand="0" w:noVBand="1"/>
      </w:tblPr>
      <w:tblGrid>
        <w:gridCol w:w="2836"/>
        <w:gridCol w:w="6379"/>
        <w:gridCol w:w="4961"/>
        <w:gridCol w:w="1701"/>
      </w:tblGrid>
      <w:tr w:rsidR="00CC598D" w:rsidRPr="00DD0FA8" w14:paraId="1B93C09F" w14:textId="76E734D7" w:rsidTr="00C05B16">
        <w:tc>
          <w:tcPr>
            <w:tcW w:w="2836" w:type="dxa"/>
            <w:shd w:val="clear" w:color="auto" w:fill="E7E6E6" w:themeFill="background2"/>
          </w:tcPr>
          <w:p w14:paraId="01CE8C6E" w14:textId="3F54FE9F" w:rsidR="00CC598D" w:rsidRPr="00DD0FA8" w:rsidRDefault="00CC598D" w:rsidP="00DD0FA8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Наименование, ИНН,</w:t>
            </w:r>
          </w:p>
          <w:p w14:paraId="025714FD" w14:textId="6CB31E34" w:rsidR="00CC598D" w:rsidRPr="00DD0FA8" w:rsidRDefault="00CC598D" w:rsidP="00DD0FA8">
            <w:pPr>
              <w:pStyle w:val="ad"/>
              <w:tabs>
                <w:tab w:val="left" w:pos="567"/>
              </w:tabs>
              <w:spacing w:line="240" w:lineRule="auto"/>
              <w:ind w:left="29"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адрес местонахождения</w:t>
            </w:r>
          </w:p>
        </w:tc>
        <w:tc>
          <w:tcPr>
            <w:tcW w:w="6379" w:type="dxa"/>
            <w:shd w:val="clear" w:color="auto" w:fill="E7E6E6" w:themeFill="background2"/>
          </w:tcPr>
          <w:p w14:paraId="0CB2DBD9" w14:textId="32819D4E" w:rsidR="00CC598D" w:rsidRPr="00DD0FA8" w:rsidRDefault="00CC598D" w:rsidP="00DD0FA8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4961" w:type="dxa"/>
            <w:shd w:val="clear" w:color="auto" w:fill="E7E6E6" w:themeFill="background2"/>
          </w:tcPr>
          <w:p w14:paraId="44A8D22C" w14:textId="0BF90872" w:rsidR="00CC598D" w:rsidRPr="00DD0FA8" w:rsidRDefault="0089665F" w:rsidP="00DD0FA8">
            <w:pPr>
              <w:pStyle w:val="ad"/>
              <w:spacing w:line="240" w:lineRule="auto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Перечень данных</w:t>
            </w:r>
          </w:p>
        </w:tc>
        <w:tc>
          <w:tcPr>
            <w:tcW w:w="1701" w:type="dxa"/>
            <w:shd w:val="clear" w:color="auto" w:fill="E7E6E6" w:themeFill="background2"/>
          </w:tcPr>
          <w:p w14:paraId="1EE31F4F" w14:textId="4A5AB1CD" w:rsidR="00CC598D" w:rsidRPr="00DD0FA8" w:rsidRDefault="00CC598D" w:rsidP="00DD0FA8">
            <w:pPr>
              <w:pStyle w:val="ad"/>
              <w:spacing w:line="240" w:lineRule="auto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Субъекты</w:t>
            </w:r>
          </w:p>
        </w:tc>
      </w:tr>
      <w:tr w:rsidR="00CC598D" w:rsidRPr="00DD0FA8" w14:paraId="5929C51F" w14:textId="0A34CF47" w:rsidTr="00C05B16">
        <w:tc>
          <w:tcPr>
            <w:tcW w:w="2836" w:type="dxa"/>
          </w:tcPr>
          <w:p w14:paraId="6ED295F3" w14:textId="31D5B1B8" w:rsidR="00CC598D" w:rsidRPr="00DD0FA8" w:rsidRDefault="00AC14B2" w:rsidP="00DD0FA8">
            <w:pPr>
              <w:pStyle w:val="ad"/>
              <w:tabs>
                <w:tab w:val="left" w:pos="177"/>
                <w:tab w:val="left" w:pos="215"/>
                <w:tab w:val="left" w:pos="2581"/>
              </w:tabs>
              <w:spacing w:line="240" w:lineRule="auto"/>
              <w:ind w:left="29" w:right="34" w:firstLine="0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1. ПАО «СБЕРБАНК»</w:t>
            </w:r>
            <w:r w:rsidRPr="00DD0FA8">
              <w:rPr>
                <w:rFonts w:eastAsiaTheme="minorHAnsi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DD0FA8">
              <w:rPr>
                <w:sz w:val="20"/>
                <w:szCs w:val="20"/>
              </w:rPr>
              <w:t>ИНН: 7707083893, 117312, Г. МОСКВА, УЛ. ВАВИЛОВА, Д.19</w:t>
            </w:r>
          </w:p>
          <w:p w14:paraId="50C9CBB3" w14:textId="085768D6" w:rsidR="00AC14B2" w:rsidRPr="00DD0FA8" w:rsidRDefault="00AC14B2" w:rsidP="00DD0FA8">
            <w:pPr>
              <w:pStyle w:val="ad"/>
              <w:tabs>
                <w:tab w:val="left" w:pos="177"/>
                <w:tab w:val="left" w:pos="215"/>
                <w:tab w:val="left" w:pos="2581"/>
              </w:tabs>
              <w:spacing w:line="240" w:lineRule="auto"/>
              <w:ind w:left="29" w:right="34" w:firstLine="0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2. Иные лица будут указаны после заключения соответствующих договоров.</w:t>
            </w:r>
          </w:p>
        </w:tc>
        <w:tc>
          <w:tcPr>
            <w:tcW w:w="6379" w:type="dxa"/>
          </w:tcPr>
          <w:p w14:paraId="39C91932" w14:textId="7115EF2A" w:rsidR="00231715" w:rsidRPr="00DD0FA8" w:rsidRDefault="00231715" w:rsidP="00DD0FA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имущества Компании и имущества третьих лиц, в т. ч. с учётом проведения исследований с привлечением внешних специализированных провайдеров на предмет выявления и прогнозирования в действиях Работника признаков хищения, разглашения, коррупционных действий, связанных с использованием служебного положения и/или при исполнении трудовых обязанностей, вопреки законным интересам Компании, c целью получения выгоды для себя или третьих лиц (внутреннее мошенничество), направленных на профилактику, выявление, реагирование и предотвращение случаев внутреннего мошенничества, любых форм злоупотреблений со стороны Работников и третьих лиц, создающих угрозу безопасности (включая информационную безопасность) Компании, ее клиентов, Работников.</w:t>
            </w:r>
            <w:r w:rsidRPr="00DD0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D025F2F" w14:textId="336EB957" w:rsidR="00CC598D" w:rsidRPr="00DD0FA8" w:rsidRDefault="00CC598D" w:rsidP="00DD0FA8">
            <w:pPr>
              <w:pStyle w:val="ad"/>
              <w:tabs>
                <w:tab w:val="left" w:pos="150"/>
              </w:tabs>
              <w:spacing w:line="240" w:lineRule="auto"/>
              <w:ind w:left="40" w:right="177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21E63ABA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Фамилия, имя, отчество; </w:t>
            </w:r>
          </w:p>
          <w:p w14:paraId="1867A474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Должность;  </w:t>
            </w:r>
          </w:p>
          <w:p w14:paraId="5B1CA711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Структурное подразделение; </w:t>
            </w:r>
          </w:p>
          <w:p w14:paraId="75422877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Табельный номер; </w:t>
            </w:r>
          </w:p>
          <w:p w14:paraId="06174FA6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Корпоративный (-ые)/личный (-ые) адрес (-а) электронной почты; </w:t>
            </w:r>
          </w:p>
          <w:p w14:paraId="475754DE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Номер (-а) контактного (-ых) телефона (-ов), дата и место рождения; </w:t>
            </w:r>
          </w:p>
          <w:p w14:paraId="7C5FA003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Гражданство; </w:t>
            </w:r>
          </w:p>
          <w:p w14:paraId="7B8A8B59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Сведения об основном документе, удостоверяющем личность; </w:t>
            </w:r>
          </w:p>
          <w:p w14:paraId="0D10C3B4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СНИЛС;</w:t>
            </w:r>
          </w:p>
          <w:p w14:paraId="5730994B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ИНН; </w:t>
            </w:r>
          </w:p>
          <w:p w14:paraId="7E75C854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Адрес регистрации; </w:t>
            </w:r>
          </w:p>
          <w:p w14:paraId="079348E9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Адрес проживания; </w:t>
            </w:r>
          </w:p>
          <w:p w14:paraId="3860D901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Рабочий IP-адрес; </w:t>
            </w:r>
          </w:p>
          <w:p w14:paraId="7671C457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Уникальные идентификаторы в автоматизированных системах Компании; информация из системы учёта посещений (в т. ч. из системы контроля управления доступом); </w:t>
            </w:r>
          </w:p>
          <w:p w14:paraId="05863AAA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Номер MSISDN</w:t>
            </w:r>
            <w:r w:rsidRPr="00DD0FA8">
              <w:rPr>
                <w:sz w:val="20"/>
                <w:szCs w:val="20"/>
                <w:vertAlign w:val="superscript"/>
              </w:rPr>
              <w:footnoteReference w:id="1"/>
            </w:r>
            <w:r w:rsidRPr="00DD0FA8">
              <w:rPr>
                <w:sz w:val="20"/>
                <w:szCs w:val="20"/>
              </w:rPr>
              <w:t xml:space="preserve">; </w:t>
            </w:r>
          </w:p>
          <w:p w14:paraId="09854562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Признак смены владельца</w:t>
            </w:r>
            <w:r w:rsidRPr="00DD0FA8">
              <w:rPr>
                <w:sz w:val="20"/>
                <w:szCs w:val="20"/>
                <w:vertAlign w:val="superscript"/>
              </w:rPr>
              <w:footnoteReference w:id="2"/>
            </w:r>
            <w:r w:rsidRPr="00DD0FA8">
              <w:rPr>
                <w:sz w:val="20"/>
                <w:szCs w:val="20"/>
              </w:rPr>
              <w:t xml:space="preserve"> сим-карты, номер (-а) контактного (-ых) телефона (-ов), предоставленного работником для доступа к автоматизированным системам Работодателя; </w:t>
            </w:r>
          </w:p>
          <w:p w14:paraId="58C367DD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lastRenderedPageBreak/>
              <w:t>Данные об активности в онлайн-сервисах и мобильных приложениях, предоставляемых Работодателем; данные по детализации коммуникаций корпоративной мобильной связи; информационно-аналитический результат поведения</w:t>
            </w:r>
            <w:r w:rsidRPr="00DD0FA8">
              <w:rPr>
                <w:sz w:val="20"/>
                <w:szCs w:val="20"/>
                <w:vertAlign w:val="superscript"/>
              </w:rPr>
              <w:footnoteReference w:id="3"/>
            </w:r>
            <w:r w:rsidRPr="00DD0FA8">
              <w:rPr>
                <w:sz w:val="20"/>
                <w:szCs w:val="20"/>
              </w:rPr>
              <w:t xml:space="preserve">; </w:t>
            </w:r>
          </w:p>
          <w:p w14:paraId="5B746A04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Кредитная история из бюро кредитных историй</w:t>
            </w:r>
            <w:r w:rsidRPr="00DD0FA8">
              <w:rPr>
                <w:sz w:val="20"/>
                <w:szCs w:val="20"/>
                <w:vertAlign w:val="superscript"/>
              </w:rPr>
              <w:footnoteReference w:id="4"/>
            </w:r>
            <w:r w:rsidRPr="00DD0FA8">
              <w:rPr>
                <w:sz w:val="20"/>
                <w:szCs w:val="20"/>
              </w:rPr>
              <w:t xml:space="preserve">; </w:t>
            </w:r>
          </w:p>
          <w:p w14:paraId="1C140867" w14:textId="77777777" w:rsidR="00A83DDC" w:rsidRPr="00DD0FA8" w:rsidRDefault="00A83DDC" w:rsidP="00DD0FA8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Истории операций с корпоративных устройств и/или корпоративных контрактов на связь; </w:t>
            </w:r>
          </w:p>
          <w:p w14:paraId="7495EEBD" w14:textId="77777777" w:rsidR="00A83DDC" w:rsidRPr="00DD0FA8" w:rsidRDefault="00A83DDC" w:rsidP="00DD0FA8">
            <w:pPr>
              <w:pStyle w:val="a9"/>
              <w:numPr>
                <w:ilvl w:val="0"/>
                <w:numId w:val="21"/>
              </w:numPr>
              <w:tabs>
                <w:tab w:val="left" w:pos="906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>Логи телефонных разговоров с корпоративных средств связи</w:t>
            </w:r>
            <w:r w:rsidRPr="00DD0F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5"/>
            </w: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189C1C" w14:textId="0D6EF411" w:rsidR="00CC598D" w:rsidRPr="00DD0FA8" w:rsidRDefault="00A83DDC" w:rsidP="00DD0FA8">
            <w:pPr>
              <w:pStyle w:val="a9"/>
              <w:numPr>
                <w:ilvl w:val="0"/>
                <w:numId w:val="21"/>
              </w:numPr>
              <w:tabs>
                <w:tab w:val="left" w:pos="906"/>
              </w:tabs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>Открытые данные в социальных сетях (в случае предоставления ссылки на аккаунт).</w:t>
            </w:r>
          </w:p>
        </w:tc>
        <w:tc>
          <w:tcPr>
            <w:tcW w:w="1701" w:type="dxa"/>
          </w:tcPr>
          <w:p w14:paraId="094E956C" w14:textId="1712A26F" w:rsidR="00CC598D" w:rsidRPr="00DD0FA8" w:rsidRDefault="00231715" w:rsidP="00DD0FA8">
            <w:pPr>
              <w:pStyle w:val="ad"/>
              <w:tabs>
                <w:tab w:val="left" w:pos="28"/>
              </w:tabs>
              <w:spacing w:line="240" w:lineRule="auto"/>
              <w:ind w:left="28" w:right="171" w:firstLine="0"/>
              <w:contextualSpacing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lastRenderedPageBreak/>
              <w:t>Работники</w:t>
            </w:r>
          </w:p>
          <w:p w14:paraId="27008566" w14:textId="747CCACD" w:rsidR="00CC598D" w:rsidRPr="00DD0FA8" w:rsidRDefault="00CC598D" w:rsidP="00DD0FA8">
            <w:pPr>
              <w:pStyle w:val="ad"/>
              <w:tabs>
                <w:tab w:val="left" w:pos="28"/>
              </w:tabs>
              <w:spacing w:line="240" w:lineRule="auto"/>
              <w:ind w:left="28" w:right="171" w:firstLine="0"/>
              <w:contextualSpacing/>
              <w:rPr>
                <w:sz w:val="20"/>
                <w:szCs w:val="20"/>
              </w:rPr>
            </w:pPr>
          </w:p>
        </w:tc>
      </w:tr>
      <w:tr w:rsidR="00552047" w:rsidRPr="00DD0FA8" w14:paraId="7A97453B" w14:textId="77777777" w:rsidTr="00C05B16">
        <w:tc>
          <w:tcPr>
            <w:tcW w:w="15877" w:type="dxa"/>
            <w:gridSpan w:val="4"/>
          </w:tcPr>
          <w:p w14:paraId="4E86CB1B" w14:textId="7A562152" w:rsidR="00552047" w:rsidRPr="00DD0FA8" w:rsidRDefault="009F7C88" w:rsidP="00DD0FA8">
            <w:pPr>
              <w:pStyle w:val="ad"/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Срок</w:t>
            </w:r>
            <w:r w:rsidR="007D0ADF" w:rsidRPr="00DD0FA8">
              <w:rPr>
                <w:b/>
                <w:sz w:val="20"/>
                <w:szCs w:val="20"/>
              </w:rPr>
              <w:t xml:space="preserve"> обработки</w:t>
            </w:r>
            <w:r w:rsidR="00552047" w:rsidRPr="00DD0FA8">
              <w:rPr>
                <w:sz w:val="20"/>
                <w:szCs w:val="20"/>
              </w:rPr>
              <w:t xml:space="preserve">: </w:t>
            </w:r>
            <w:r w:rsidR="007D0ADF" w:rsidRPr="00DD0FA8">
              <w:rPr>
                <w:rFonts w:eastAsia="Calibri"/>
                <w:sz w:val="20"/>
                <w:szCs w:val="20"/>
              </w:rPr>
              <w:t>до достижения цели обработки или до наступления иных оснований в силу которых обработка должна быть прекращена.</w:t>
            </w:r>
          </w:p>
          <w:p w14:paraId="1857CEF2" w14:textId="578B4ACB" w:rsidR="009F7C88" w:rsidRPr="00DD0FA8" w:rsidRDefault="009F7C88" w:rsidP="00DD0FA8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Действия</w:t>
            </w:r>
            <w:r w:rsidR="007D0ADF" w:rsidRPr="00DD0FA8">
              <w:rPr>
                <w:b/>
                <w:sz w:val="20"/>
                <w:szCs w:val="20"/>
              </w:rPr>
              <w:t xml:space="preserve"> с данными</w:t>
            </w:r>
            <w:r w:rsidR="00EE03E9" w:rsidRPr="00DD0FA8">
              <w:rPr>
                <w:sz w:val="20"/>
                <w:szCs w:val="20"/>
              </w:rPr>
              <w:t xml:space="preserve">: </w:t>
            </w:r>
            <w:r w:rsidR="003B4676" w:rsidRPr="00DD0FA8">
              <w:rPr>
                <w:sz w:val="20"/>
                <w:szCs w:val="20"/>
              </w:rPr>
              <w:t xml:space="preserve">автоматизированная и неавтоматизированная обработка с совершением следующих действий: сбора, записи, систематизации, накопления, хранения, уточнения (обновления, изменения), передачи (предоставление доступа), извлечения, использования, обезличивания, блокирования, удаления, уничтожения. </w:t>
            </w:r>
          </w:p>
          <w:p w14:paraId="5456D479" w14:textId="05784E56" w:rsidR="009E08BD" w:rsidRPr="00DD0FA8" w:rsidRDefault="009F7C88" w:rsidP="00DD0FA8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Уничтожение</w:t>
            </w:r>
            <w:r w:rsidR="00D11F67" w:rsidRPr="00DD0FA8">
              <w:rPr>
                <w:b/>
                <w:sz w:val="20"/>
                <w:szCs w:val="20"/>
              </w:rPr>
              <w:t xml:space="preserve"> данных</w:t>
            </w:r>
            <w:r w:rsidRPr="00DD0FA8">
              <w:rPr>
                <w:b/>
                <w:sz w:val="20"/>
                <w:szCs w:val="20"/>
              </w:rPr>
              <w:t>:</w:t>
            </w:r>
            <w:r w:rsidRPr="00DD0FA8">
              <w:rPr>
                <w:sz w:val="20"/>
                <w:szCs w:val="20"/>
              </w:rPr>
              <w:t xml:space="preserve"> </w:t>
            </w:r>
            <w:r w:rsidR="007D0ADF" w:rsidRPr="00DD0FA8">
              <w:rPr>
                <w:sz w:val="20"/>
                <w:szCs w:val="20"/>
              </w:rPr>
              <w:t xml:space="preserve">условия и </w:t>
            </w:r>
            <w:r w:rsidRPr="00DD0FA8">
              <w:rPr>
                <w:sz w:val="20"/>
                <w:szCs w:val="20"/>
              </w:rPr>
              <w:t xml:space="preserve">порядок уничтожения данных, определяется в договоре, заключенном между Обработчиком </w:t>
            </w:r>
            <w:r w:rsidR="0015713D" w:rsidRPr="00DD0FA8">
              <w:rPr>
                <w:sz w:val="20"/>
                <w:szCs w:val="20"/>
              </w:rPr>
              <w:t xml:space="preserve">персональных данных </w:t>
            </w:r>
            <w:r w:rsidR="009E08BD" w:rsidRPr="00DD0FA8">
              <w:rPr>
                <w:sz w:val="20"/>
                <w:szCs w:val="20"/>
              </w:rPr>
              <w:t>и Комп</w:t>
            </w:r>
            <w:r w:rsidR="00FB6915" w:rsidRPr="00DD0FA8">
              <w:rPr>
                <w:sz w:val="20"/>
                <w:szCs w:val="20"/>
              </w:rPr>
              <w:t>анией (с учетом</w:t>
            </w:r>
            <w:r w:rsidR="007D0ADF" w:rsidRPr="00DD0FA8">
              <w:rPr>
                <w:sz w:val="20"/>
                <w:szCs w:val="20"/>
              </w:rPr>
              <w:t xml:space="preserve"> положений, приведенных</w:t>
            </w:r>
            <w:r w:rsidR="00FB6915" w:rsidRPr="00DD0FA8">
              <w:rPr>
                <w:sz w:val="20"/>
                <w:szCs w:val="20"/>
              </w:rPr>
              <w:t xml:space="preserve"> в Политике).</w:t>
            </w:r>
          </w:p>
          <w:p w14:paraId="6C405204" w14:textId="51AC26BC" w:rsidR="00FB6915" w:rsidRPr="00DD0FA8" w:rsidRDefault="00FB6915" w:rsidP="00DD0FA8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</w:tr>
    </w:tbl>
    <w:p w14:paraId="21B47C95" w14:textId="62AEE6B4" w:rsidR="00D1535A" w:rsidRPr="00C05B16" w:rsidRDefault="00D1535A" w:rsidP="001A3D2A">
      <w:pPr>
        <w:pStyle w:val="ad"/>
        <w:tabs>
          <w:tab w:val="left" w:pos="567"/>
        </w:tabs>
        <w:spacing w:line="240" w:lineRule="auto"/>
        <w:ind w:left="0" w:firstLine="0"/>
        <w:rPr>
          <w:sz w:val="22"/>
          <w:szCs w:val="20"/>
        </w:rPr>
      </w:pPr>
    </w:p>
    <w:p w14:paraId="51B49FD9" w14:textId="77777777" w:rsidR="007257F6" w:rsidRPr="00C05B16" w:rsidRDefault="007257F6" w:rsidP="007257F6">
      <w:pPr>
        <w:pStyle w:val="ad"/>
        <w:tabs>
          <w:tab w:val="left" w:pos="567"/>
        </w:tabs>
        <w:spacing w:line="240" w:lineRule="auto"/>
        <w:ind w:left="0" w:firstLine="0"/>
        <w:rPr>
          <w:sz w:val="22"/>
          <w:szCs w:val="20"/>
        </w:rPr>
      </w:pPr>
    </w:p>
    <w:p w14:paraId="48BD85D5" w14:textId="6B071B5E" w:rsidR="00151038" w:rsidRPr="00C05B16" w:rsidRDefault="00151038" w:rsidP="00E22984">
      <w:pPr>
        <w:pStyle w:val="ad"/>
        <w:tabs>
          <w:tab w:val="left" w:pos="567"/>
        </w:tabs>
        <w:spacing w:line="276" w:lineRule="auto"/>
        <w:ind w:left="0" w:firstLine="0"/>
        <w:rPr>
          <w:sz w:val="20"/>
          <w:szCs w:val="20"/>
        </w:rPr>
      </w:pPr>
    </w:p>
    <w:p w14:paraId="0AB1CDE7" w14:textId="77777777" w:rsidR="00151038" w:rsidRPr="00C05B16" w:rsidRDefault="00151038" w:rsidP="00E22984">
      <w:pPr>
        <w:pStyle w:val="ad"/>
        <w:tabs>
          <w:tab w:val="left" w:pos="567"/>
        </w:tabs>
        <w:spacing w:line="276" w:lineRule="auto"/>
        <w:ind w:left="0" w:firstLine="0"/>
        <w:rPr>
          <w:sz w:val="20"/>
          <w:szCs w:val="20"/>
        </w:rPr>
        <w:sectPr w:rsidR="00151038" w:rsidRPr="00C05B16" w:rsidSect="007257F6">
          <w:pgSz w:w="16838" w:h="11906" w:orient="landscape"/>
          <w:pgMar w:top="851" w:right="568" w:bottom="707" w:left="851" w:header="708" w:footer="428" w:gutter="0"/>
          <w:cols w:space="708"/>
          <w:titlePg/>
          <w:docGrid w:linePitch="360"/>
        </w:sectPr>
      </w:pPr>
    </w:p>
    <w:tbl>
      <w:tblPr>
        <w:tblStyle w:val="a8"/>
        <w:tblW w:w="15735" w:type="dxa"/>
        <w:tblInd w:w="-431" w:type="dxa"/>
        <w:tblLook w:val="04A0" w:firstRow="1" w:lastRow="0" w:firstColumn="1" w:lastColumn="0" w:noHBand="0" w:noVBand="1"/>
      </w:tblPr>
      <w:tblGrid>
        <w:gridCol w:w="2951"/>
        <w:gridCol w:w="5080"/>
        <w:gridCol w:w="44"/>
        <w:gridCol w:w="4103"/>
        <w:gridCol w:w="14"/>
        <w:gridCol w:w="3543"/>
      </w:tblGrid>
      <w:tr w:rsidR="00151038" w:rsidRPr="00DD0FA8" w14:paraId="45BF808E" w14:textId="77777777" w:rsidTr="001436CC">
        <w:trPr>
          <w:trHeight w:val="70"/>
        </w:trPr>
        <w:tc>
          <w:tcPr>
            <w:tcW w:w="15735" w:type="dxa"/>
            <w:gridSpan w:val="6"/>
            <w:shd w:val="clear" w:color="auto" w:fill="D0CECE" w:themeFill="background2" w:themeFillShade="E6"/>
          </w:tcPr>
          <w:p w14:paraId="26941C17" w14:textId="0467EE2E" w:rsidR="00906094" w:rsidRPr="00DD0FA8" w:rsidRDefault="0019246D" w:rsidP="00C05B16">
            <w:pPr>
              <w:pStyle w:val="ad"/>
              <w:tabs>
                <w:tab w:val="left" w:pos="567"/>
              </w:tabs>
              <w:spacing w:line="24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lastRenderedPageBreak/>
              <w:t xml:space="preserve">Приложение № 2 </w:t>
            </w:r>
            <w:r w:rsidR="00906094" w:rsidRPr="00DD0FA8">
              <w:rPr>
                <w:b/>
                <w:sz w:val="20"/>
                <w:szCs w:val="20"/>
              </w:rPr>
              <w:t>к</w:t>
            </w:r>
          </w:p>
          <w:p w14:paraId="36D21D17" w14:textId="77777777" w:rsidR="00C05B16" w:rsidRPr="00DD0FA8" w:rsidRDefault="00C05B16" w:rsidP="00C05B16">
            <w:pPr>
              <w:pStyle w:val="ad"/>
              <w:spacing w:line="240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DD0FA8">
              <w:rPr>
                <w:bCs/>
                <w:sz w:val="20"/>
                <w:szCs w:val="20"/>
              </w:rPr>
              <w:t xml:space="preserve">Политике в отношении обработки и защиты персональных данных </w:t>
            </w:r>
          </w:p>
          <w:p w14:paraId="2DAC4AD4" w14:textId="35B2DDE3" w:rsidR="00906094" w:rsidRPr="00DD0FA8" w:rsidRDefault="00C05B16" w:rsidP="00C05B16">
            <w:pPr>
              <w:pStyle w:val="ad"/>
              <w:tabs>
                <w:tab w:val="left" w:pos="567"/>
              </w:tabs>
              <w:spacing w:line="24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DD0FA8">
              <w:rPr>
                <w:bCs/>
                <w:sz w:val="20"/>
                <w:szCs w:val="20"/>
              </w:rPr>
              <w:t>работников ООО «ЭВОТОР»</w:t>
            </w:r>
            <w:r w:rsidRPr="00DD0FA8">
              <w:rPr>
                <w:sz w:val="20"/>
                <w:szCs w:val="20"/>
              </w:rPr>
              <w:t xml:space="preserve"> в ред. от 20 июня 2025 г.</w:t>
            </w:r>
          </w:p>
        </w:tc>
      </w:tr>
      <w:tr w:rsidR="00B451C3" w:rsidRPr="00DD0FA8" w14:paraId="4DA9C780" w14:textId="77777777" w:rsidTr="00AF2CEC">
        <w:tc>
          <w:tcPr>
            <w:tcW w:w="2951" w:type="dxa"/>
            <w:shd w:val="clear" w:color="auto" w:fill="D0CECE" w:themeFill="background2" w:themeFillShade="E6"/>
          </w:tcPr>
          <w:p w14:paraId="28758A4C" w14:textId="7BB9771D" w:rsidR="00B451C3" w:rsidRPr="00DD0FA8" w:rsidRDefault="00B451C3" w:rsidP="00B451C3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1. Цель</w:t>
            </w:r>
          </w:p>
        </w:tc>
        <w:tc>
          <w:tcPr>
            <w:tcW w:w="5124" w:type="dxa"/>
            <w:gridSpan w:val="2"/>
            <w:shd w:val="clear" w:color="auto" w:fill="D0CECE" w:themeFill="background2" w:themeFillShade="E6"/>
          </w:tcPr>
          <w:p w14:paraId="40475615" w14:textId="47C4DC66" w:rsidR="00B451C3" w:rsidRPr="00DD0FA8" w:rsidRDefault="0089665F" w:rsidP="0006771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Перечень данных</w:t>
            </w:r>
          </w:p>
        </w:tc>
        <w:tc>
          <w:tcPr>
            <w:tcW w:w="4117" w:type="dxa"/>
            <w:gridSpan w:val="2"/>
            <w:shd w:val="clear" w:color="auto" w:fill="D0CECE" w:themeFill="background2" w:themeFillShade="E6"/>
          </w:tcPr>
          <w:p w14:paraId="0BBE409E" w14:textId="2417759A" w:rsidR="00B451C3" w:rsidRPr="00DD0FA8" w:rsidRDefault="00B451C3" w:rsidP="002E6000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Субъекты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1CC1B0D6" w14:textId="3307590E" w:rsidR="00B451C3" w:rsidRPr="00DD0FA8" w:rsidRDefault="00B451C3" w:rsidP="002E6000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D0FA8">
              <w:rPr>
                <w:rFonts w:eastAsia="Calibri"/>
                <w:b/>
                <w:sz w:val="20"/>
                <w:szCs w:val="20"/>
              </w:rPr>
              <w:t>Срок обработки</w:t>
            </w:r>
          </w:p>
        </w:tc>
      </w:tr>
      <w:tr w:rsidR="007D3EFC" w:rsidRPr="00DD0FA8" w14:paraId="4A15B606" w14:textId="77777777" w:rsidTr="00B451C3">
        <w:tc>
          <w:tcPr>
            <w:tcW w:w="2951" w:type="dxa"/>
            <w:vMerge w:val="restart"/>
          </w:tcPr>
          <w:p w14:paraId="7988EDBB" w14:textId="59F1F8AA" w:rsidR="007D3EFC" w:rsidRPr="00DD0FA8" w:rsidRDefault="007D3EFC" w:rsidP="00B451C3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Организация, обеспечение и регулирование трудовых и непосредственно связанных с ними отношений в части: кадрового </w:t>
            </w:r>
          </w:p>
          <w:p w14:paraId="05575777" w14:textId="59CE9444" w:rsidR="007D3EFC" w:rsidRPr="00DD0FA8" w:rsidRDefault="007D3EFC" w:rsidP="00B451C3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и бухгалтерского учета, налогового, страхового, пенсионного законодательства РФ, а так же законодательства РФ об исполнительном производстве.</w:t>
            </w:r>
          </w:p>
        </w:tc>
        <w:tc>
          <w:tcPr>
            <w:tcW w:w="5124" w:type="dxa"/>
            <w:gridSpan w:val="2"/>
          </w:tcPr>
          <w:p w14:paraId="335105D0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фамилия, имя, отчество;</w:t>
            </w:r>
          </w:p>
          <w:p w14:paraId="4658BDD3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год рождения;</w:t>
            </w:r>
          </w:p>
          <w:p w14:paraId="55772982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месяц рождения;</w:t>
            </w:r>
          </w:p>
          <w:p w14:paraId="5780429B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дата рождения;</w:t>
            </w:r>
          </w:p>
          <w:p w14:paraId="6E88211A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место рождения;</w:t>
            </w:r>
          </w:p>
          <w:p w14:paraId="776AD8C1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семейное положение;</w:t>
            </w:r>
          </w:p>
          <w:p w14:paraId="590A5D1F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социальное положение;</w:t>
            </w:r>
          </w:p>
          <w:p w14:paraId="7DA35596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доходы;</w:t>
            </w:r>
          </w:p>
          <w:p w14:paraId="7E1747D6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пол;</w:t>
            </w:r>
          </w:p>
          <w:p w14:paraId="5E2BCFC1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адрес электронной почты;</w:t>
            </w:r>
          </w:p>
          <w:p w14:paraId="51CE186C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адрес места жительства;</w:t>
            </w:r>
          </w:p>
          <w:p w14:paraId="6A8BC3FE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адрес регистрации;</w:t>
            </w:r>
          </w:p>
          <w:p w14:paraId="0EEAE289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номер телефона;</w:t>
            </w:r>
          </w:p>
          <w:p w14:paraId="64014D87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СНИЛС;</w:t>
            </w:r>
          </w:p>
          <w:p w14:paraId="210810E2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ИНН;</w:t>
            </w:r>
          </w:p>
          <w:p w14:paraId="4D7C639A" w14:textId="51FEE62F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гражданство;</w:t>
            </w:r>
          </w:p>
          <w:p w14:paraId="3805D8F2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данные документа, удостоверяющего личность,</w:t>
            </w:r>
          </w:p>
          <w:p w14:paraId="53609920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данные документа, удостоверяющего личность за пределами Российской Федерации;</w:t>
            </w:r>
          </w:p>
          <w:p w14:paraId="3BDF38F7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реквизиты банковской карты;</w:t>
            </w:r>
          </w:p>
          <w:p w14:paraId="7D993B7C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номер расчетного счета;</w:t>
            </w:r>
          </w:p>
          <w:p w14:paraId="7A8C097E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номер лицевого счета;</w:t>
            </w:r>
          </w:p>
          <w:p w14:paraId="695513F1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профессия;</w:t>
            </w:r>
          </w:p>
          <w:p w14:paraId="7FEAF76A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должность;</w:t>
            </w:r>
          </w:p>
          <w:p w14:paraId="742288CD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  <w:p w14:paraId="6BE724DE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отношение к воинской обязанности, сведения о воинском учете;</w:t>
            </w:r>
          </w:p>
          <w:p w14:paraId="1D7E575B" w14:textId="33E88DB2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сведения об образовании;</w:t>
            </w:r>
          </w:p>
          <w:p w14:paraId="23B46948" w14:textId="77777777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статус налогоплательщика;</w:t>
            </w:r>
          </w:p>
          <w:p w14:paraId="02C31B2B" w14:textId="669E2EA0" w:rsidR="007D3EFC" w:rsidRPr="00DD0FA8" w:rsidRDefault="007D3EFC" w:rsidP="00DF1782">
            <w:pPr>
              <w:pStyle w:val="ad"/>
              <w:numPr>
                <w:ilvl w:val="0"/>
                <w:numId w:val="13"/>
              </w:numPr>
              <w:tabs>
                <w:tab w:val="left" w:pos="34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lastRenderedPageBreak/>
              <w:t>ПДн детей: ФИО, дата рождения, номер свидетельства, справка о рождении.</w:t>
            </w:r>
          </w:p>
        </w:tc>
        <w:tc>
          <w:tcPr>
            <w:tcW w:w="4117" w:type="dxa"/>
            <w:gridSpan w:val="2"/>
          </w:tcPr>
          <w:p w14:paraId="04F97C35" w14:textId="77777777" w:rsidR="007D3EFC" w:rsidRPr="00DD0FA8" w:rsidRDefault="007D3EFC" w:rsidP="003E7495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lastRenderedPageBreak/>
              <w:t>Работники</w:t>
            </w:r>
          </w:p>
          <w:p w14:paraId="11F5F72C" w14:textId="3A78FF85" w:rsidR="007D3EFC" w:rsidRPr="00DD0FA8" w:rsidRDefault="007D3EFC" w:rsidP="00EA6AAD">
            <w:pPr>
              <w:pStyle w:val="ad"/>
              <w:tabs>
                <w:tab w:val="left" w:pos="360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Уволенные работники</w:t>
            </w:r>
            <w:r w:rsidR="00906094" w:rsidRPr="00DD0FA8">
              <w:rPr>
                <w:sz w:val="20"/>
                <w:szCs w:val="20"/>
              </w:rPr>
              <w:t xml:space="preserve"> (Бывшие работники)</w:t>
            </w:r>
          </w:p>
        </w:tc>
        <w:tc>
          <w:tcPr>
            <w:tcW w:w="3543" w:type="dxa"/>
          </w:tcPr>
          <w:p w14:paraId="24180F75" w14:textId="70753E60" w:rsidR="007D3EFC" w:rsidRPr="00DD0FA8" w:rsidRDefault="007D3EFC" w:rsidP="00D4323C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rFonts w:eastAsia="Calibri"/>
                <w:sz w:val="20"/>
                <w:szCs w:val="20"/>
              </w:rPr>
            </w:pPr>
            <w:r w:rsidRPr="00DD0FA8">
              <w:rPr>
                <w:rFonts w:eastAsia="Calibri"/>
                <w:sz w:val="20"/>
                <w:szCs w:val="20"/>
              </w:rPr>
              <w:t>До достижения цели обработки или до наступления иных оснований в силу которых обработка должна быть прекращена</w:t>
            </w:r>
          </w:p>
        </w:tc>
      </w:tr>
      <w:tr w:rsidR="007D3EFC" w:rsidRPr="00DD0FA8" w14:paraId="14E30D48" w14:textId="77777777" w:rsidTr="00CD3C36">
        <w:tc>
          <w:tcPr>
            <w:tcW w:w="2951" w:type="dxa"/>
            <w:vMerge/>
          </w:tcPr>
          <w:p w14:paraId="68E127CF" w14:textId="77777777" w:rsidR="007D3EFC" w:rsidRPr="00DD0FA8" w:rsidRDefault="007D3EFC" w:rsidP="00B451C3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2784" w:type="dxa"/>
            <w:gridSpan w:val="5"/>
          </w:tcPr>
          <w:p w14:paraId="11B496EB" w14:textId="486CEBCF" w:rsidR="007D3EFC" w:rsidRPr="00DD0FA8" w:rsidRDefault="007D3EFC" w:rsidP="00BD37E7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Способы обработки</w:t>
            </w:r>
            <w:r w:rsidRPr="00DD0FA8">
              <w:rPr>
                <w:sz w:val="20"/>
                <w:szCs w:val="20"/>
              </w:rPr>
              <w:t>: смешанная обработка.</w:t>
            </w:r>
          </w:p>
          <w:p w14:paraId="1D16F5DE" w14:textId="13593A78" w:rsidR="007D3EFC" w:rsidRPr="00DD0FA8" w:rsidRDefault="007D3EFC" w:rsidP="00BD37E7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Действия с данными</w:t>
            </w:r>
            <w:r w:rsidRPr="00DD0FA8">
              <w:rPr>
                <w:sz w:val="20"/>
                <w:szCs w:val="20"/>
              </w:rPr>
      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8810AD" w:rsidRPr="00DD0FA8" w14:paraId="19399EE0" w14:textId="77777777" w:rsidTr="008D0CB9">
        <w:tc>
          <w:tcPr>
            <w:tcW w:w="2951" w:type="dxa"/>
            <w:shd w:val="clear" w:color="auto" w:fill="E7E6E6" w:themeFill="background2"/>
          </w:tcPr>
          <w:p w14:paraId="58169969" w14:textId="2A603745" w:rsidR="008810AD" w:rsidRPr="00DD0FA8" w:rsidRDefault="00487D07" w:rsidP="008810AD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2</w:t>
            </w:r>
            <w:r w:rsidR="002E2A70" w:rsidRPr="00DD0FA8">
              <w:rPr>
                <w:b/>
                <w:sz w:val="20"/>
                <w:szCs w:val="20"/>
              </w:rPr>
              <w:t xml:space="preserve">. </w:t>
            </w:r>
            <w:r w:rsidR="008810AD" w:rsidRPr="00DD0FA8"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5124" w:type="dxa"/>
            <w:gridSpan w:val="2"/>
            <w:shd w:val="clear" w:color="auto" w:fill="E7E6E6" w:themeFill="background2"/>
          </w:tcPr>
          <w:p w14:paraId="76083B77" w14:textId="7DA0F012" w:rsidR="008810AD" w:rsidRPr="00DD0FA8" w:rsidRDefault="0089665F" w:rsidP="00067719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Перечень данных</w:t>
            </w:r>
          </w:p>
        </w:tc>
        <w:tc>
          <w:tcPr>
            <w:tcW w:w="4117" w:type="dxa"/>
            <w:gridSpan w:val="2"/>
            <w:shd w:val="clear" w:color="auto" w:fill="E7E6E6" w:themeFill="background2"/>
          </w:tcPr>
          <w:p w14:paraId="34DE3AC5" w14:textId="52B2F3AA" w:rsidR="008810AD" w:rsidRPr="00DD0FA8" w:rsidRDefault="008810AD" w:rsidP="00487D07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Субъекты</w:t>
            </w:r>
          </w:p>
        </w:tc>
        <w:tc>
          <w:tcPr>
            <w:tcW w:w="3543" w:type="dxa"/>
            <w:shd w:val="clear" w:color="auto" w:fill="E7E6E6" w:themeFill="background2"/>
          </w:tcPr>
          <w:p w14:paraId="4C8158D4" w14:textId="363AB32D" w:rsidR="008810AD" w:rsidRPr="00DD0FA8" w:rsidRDefault="008810AD" w:rsidP="00487D07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rFonts w:eastAsia="Calibri"/>
                <w:b/>
                <w:sz w:val="20"/>
                <w:szCs w:val="20"/>
              </w:rPr>
              <w:t>Срок обработки</w:t>
            </w:r>
          </w:p>
        </w:tc>
      </w:tr>
      <w:tr w:rsidR="008D0CB9" w:rsidRPr="00DD0FA8" w14:paraId="690D68BD" w14:textId="77777777" w:rsidTr="00AF2CEC">
        <w:tc>
          <w:tcPr>
            <w:tcW w:w="2951" w:type="dxa"/>
            <w:vMerge w:val="restart"/>
          </w:tcPr>
          <w:p w14:paraId="5290B364" w14:textId="01CD28C6" w:rsidR="008D0CB9" w:rsidRPr="00DD0FA8" w:rsidRDefault="008D0CB9" w:rsidP="00E029C3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5124" w:type="dxa"/>
            <w:gridSpan w:val="2"/>
          </w:tcPr>
          <w:p w14:paraId="4146AFF5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фамилия, имя, отчество;</w:t>
            </w:r>
          </w:p>
          <w:p w14:paraId="567062A1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год рождения;</w:t>
            </w:r>
          </w:p>
          <w:p w14:paraId="0802B5E5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месяц рождения;</w:t>
            </w:r>
          </w:p>
          <w:p w14:paraId="1D619391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дата рождения;</w:t>
            </w:r>
          </w:p>
          <w:p w14:paraId="1822CBA9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место рождения;</w:t>
            </w:r>
          </w:p>
          <w:p w14:paraId="4BE48D0E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пол;</w:t>
            </w:r>
          </w:p>
          <w:p w14:paraId="2ECF86FB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адрес электронной почты;</w:t>
            </w:r>
          </w:p>
          <w:p w14:paraId="2FF41959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адрес места жительства;</w:t>
            </w:r>
          </w:p>
          <w:p w14:paraId="46FE06CE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адрес регистрации;</w:t>
            </w:r>
          </w:p>
          <w:p w14:paraId="4AF4C77A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номер телефона;</w:t>
            </w:r>
          </w:p>
          <w:p w14:paraId="00465477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СНИЛС;</w:t>
            </w:r>
          </w:p>
          <w:p w14:paraId="222F0E25" w14:textId="77777777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ИНН;</w:t>
            </w:r>
          </w:p>
          <w:p w14:paraId="5D3861E0" w14:textId="06F8FBD0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гражданство;</w:t>
            </w:r>
          </w:p>
          <w:p w14:paraId="143EF021" w14:textId="3E7178C3" w:rsidR="008D0CB9" w:rsidRPr="00DD0FA8" w:rsidRDefault="008D0CB9" w:rsidP="00DF1782">
            <w:pPr>
              <w:pStyle w:val="ad"/>
              <w:numPr>
                <w:ilvl w:val="0"/>
                <w:numId w:val="7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данные документа, удостоверяющего личность.</w:t>
            </w:r>
          </w:p>
        </w:tc>
        <w:tc>
          <w:tcPr>
            <w:tcW w:w="4117" w:type="dxa"/>
            <w:gridSpan w:val="2"/>
          </w:tcPr>
          <w:p w14:paraId="4D8ECB93" w14:textId="4C27F8EE" w:rsidR="008D0CB9" w:rsidRPr="00DD0FA8" w:rsidRDefault="008D0CB9" w:rsidP="00CE712C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Работники</w:t>
            </w:r>
          </w:p>
        </w:tc>
        <w:tc>
          <w:tcPr>
            <w:tcW w:w="3543" w:type="dxa"/>
          </w:tcPr>
          <w:p w14:paraId="7A2498F8" w14:textId="30AF61CE" w:rsidR="008D0CB9" w:rsidRPr="00DD0FA8" w:rsidRDefault="00821C7C" w:rsidP="00EA6AAD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rFonts w:eastAsia="Calibri"/>
                <w:sz w:val="20"/>
                <w:szCs w:val="20"/>
              </w:rPr>
              <w:t xml:space="preserve">До достижения цели обработки или </w:t>
            </w:r>
            <w:r w:rsidR="00EA6AAD" w:rsidRPr="00DD0FA8">
              <w:rPr>
                <w:rFonts w:eastAsia="Calibri"/>
                <w:sz w:val="20"/>
                <w:szCs w:val="20"/>
              </w:rPr>
              <w:t>До достижения цели обработки или до наступления иных оснований в силу которых обработка должна быть прекращена</w:t>
            </w:r>
          </w:p>
        </w:tc>
      </w:tr>
      <w:tr w:rsidR="008D0CB9" w:rsidRPr="00DD0FA8" w14:paraId="679316D6" w14:textId="77777777" w:rsidTr="008E7E99">
        <w:tc>
          <w:tcPr>
            <w:tcW w:w="2951" w:type="dxa"/>
            <w:vMerge/>
          </w:tcPr>
          <w:p w14:paraId="4278043C" w14:textId="77777777" w:rsidR="008D0CB9" w:rsidRPr="00DD0FA8" w:rsidRDefault="008D0CB9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2784" w:type="dxa"/>
            <w:gridSpan w:val="5"/>
          </w:tcPr>
          <w:p w14:paraId="0237A634" w14:textId="3263EB0D" w:rsidR="008D0CB9" w:rsidRPr="00DD0FA8" w:rsidRDefault="008D0CB9" w:rsidP="008D0CB9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Способы</w:t>
            </w:r>
            <w:r w:rsidR="0071348A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обработки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смешанная обработка.</w:t>
            </w:r>
          </w:p>
          <w:p w14:paraId="13A2CCAF" w14:textId="13CB041D" w:rsidR="008D0CB9" w:rsidRPr="00DD0FA8" w:rsidRDefault="008D0CB9" w:rsidP="0071348A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Действия</w:t>
            </w:r>
            <w:r w:rsidR="0071348A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с данными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</w:t>
            </w:r>
            <w:r w:rsidR="0071348A"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рование, удаление, уничтожение.</w:t>
            </w:r>
          </w:p>
        </w:tc>
      </w:tr>
      <w:tr w:rsidR="006862E2" w:rsidRPr="00DD0FA8" w14:paraId="7D9C4F7A" w14:textId="77777777" w:rsidTr="006862E2">
        <w:tc>
          <w:tcPr>
            <w:tcW w:w="2951" w:type="dxa"/>
            <w:shd w:val="clear" w:color="auto" w:fill="E7E6E6" w:themeFill="background2"/>
          </w:tcPr>
          <w:p w14:paraId="7712B96A" w14:textId="0B716D32" w:rsidR="006862E2" w:rsidRPr="00DD0FA8" w:rsidRDefault="00487D07" w:rsidP="006862E2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3</w:t>
            </w:r>
            <w:r w:rsidR="002E2A70" w:rsidRPr="00DD0FA8">
              <w:rPr>
                <w:b/>
                <w:sz w:val="20"/>
                <w:szCs w:val="20"/>
              </w:rPr>
              <w:t xml:space="preserve">. </w:t>
            </w:r>
            <w:r w:rsidR="006862E2" w:rsidRPr="00DD0FA8"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5124" w:type="dxa"/>
            <w:gridSpan w:val="2"/>
            <w:shd w:val="clear" w:color="auto" w:fill="E7E6E6" w:themeFill="background2"/>
          </w:tcPr>
          <w:p w14:paraId="24600AE6" w14:textId="11AC6F5E" w:rsidR="006862E2" w:rsidRPr="00DD0FA8" w:rsidRDefault="0089665F" w:rsidP="00067719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Перечень данных</w:t>
            </w:r>
            <w:r w:rsidR="006862E2" w:rsidRPr="00DD0FA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7" w:type="dxa"/>
            <w:gridSpan w:val="2"/>
            <w:shd w:val="clear" w:color="auto" w:fill="E7E6E6" w:themeFill="background2"/>
          </w:tcPr>
          <w:p w14:paraId="138EE8E8" w14:textId="368333CD" w:rsidR="006862E2" w:rsidRPr="00DD0FA8" w:rsidRDefault="006862E2" w:rsidP="00487D07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Субъекты</w:t>
            </w:r>
          </w:p>
        </w:tc>
        <w:tc>
          <w:tcPr>
            <w:tcW w:w="3543" w:type="dxa"/>
            <w:shd w:val="clear" w:color="auto" w:fill="E7E6E6" w:themeFill="background2"/>
          </w:tcPr>
          <w:p w14:paraId="6C89CD77" w14:textId="62671E2E" w:rsidR="006862E2" w:rsidRPr="00DD0FA8" w:rsidRDefault="006862E2" w:rsidP="00487D07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rFonts w:eastAsia="Calibri"/>
                <w:b/>
                <w:sz w:val="20"/>
                <w:szCs w:val="20"/>
              </w:rPr>
              <w:t>Срок обработки</w:t>
            </w:r>
          </w:p>
        </w:tc>
      </w:tr>
      <w:tr w:rsidR="00DD1403" w:rsidRPr="00DD0FA8" w14:paraId="5CE74FEB" w14:textId="77777777" w:rsidTr="00AF2CEC">
        <w:tc>
          <w:tcPr>
            <w:tcW w:w="2951" w:type="dxa"/>
            <w:vMerge w:val="restart"/>
          </w:tcPr>
          <w:p w14:paraId="70A20842" w14:textId="647A8F2D" w:rsidR="00DD1403" w:rsidRPr="00DD0FA8" w:rsidRDefault="00DD1403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Обеспечение пропускного режима на территорию Компании</w:t>
            </w:r>
          </w:p>
        </w:tc>
        <w:tc>
          <w:tcPr>
            <w:tcW w:w="5124" w:type="dxa"/>
            <w:gridSpan w:val="2"/>
          </w:tcPr>
          <w:p w14:paraId="2DDCCB5D" w14:textId="77777777" w:rsidR="00DD1403" w:rsidRPr="00DD0FA8" w:rsidRDefault="00DD1403" w:rsidP="00DF1782">
            <w:pPr>
              <w:pStyle w:val="ad"/>
              <w:numPr>
                <w:ilvl w:val="0"/>
                <w:numId w:val="8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фамилия, имя, отчество;</w:t>
            </w:r>
          </w:p>
          <w:p w14:paraId="1323BF72" w14:textId="6A8BB00F" w:rsidR="00DD1403" w:rsidRPr="00DD0FA8" w:rsidRDefault="00DD1403" w:rsidP="00DF1782">
            <w:pPr>
              <w:pStyle w:val="ad"/>
              <w:numPr>
                <w:ilvl w:val="0"/>
                <w:numId w:val="8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должность.</w:t>
            </w:r>
          </w:p>
        </w:tc>
        <w:tc>
          <w:tcPr>
            <w:tcW w:w="4117" w:type="dxa"/>
            <w:gridSpan w:val="2"/>
          </w:tcPr>
          <w:p w14:paraId="3BBFAA1D" w14:textId="54C6585C" w:rsidR="00DD1403" w:rsidRPr="00DD0FA8" w:rsidRDefault="00DD1403" w:rsidP="008D0CB9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Работники</w:t>
            </w:r>
          </w:p>
          <w:p w14:paraId="72F3F41B" w14:textId="77777777" w:rsidR="00DD1403" w:rsidRPr="00DD0FA8" w:rsidRDefault="00DD1403" w:rsidP="008D0CB9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Соискатели</w:t>
            </w:r>
          </w:p>
          <w:p w14:paraId="5D742871" w14:textId="6DB0DD3E" w:rsidR="00DD1403" w:rsidRPr="00DD0FA8" w:rsidRDefault="00DD1403" w:rsidP="008D0CB9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Студенты</w:t>
            </w:r>
          </w:p>
        </w:tc>
        <w:tc>
          <w:tcPr>
            <w:tcW w:w="3543" w:type="dxa"/>
          </w:tcPr>
          <w:p w14:paraId="4C406173" w14:textId="1C9ADA64" w:rsidR="00DD1403" w:rsidRPr="00DD0FA8" w:rsidRDefault="00EA6AAD" w:rsidP="00857FFD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rFonts w:eastAsia="Calibri"/>
                <w:sz w:val="20"/>
                <w:szCs w:val="20"/>
              </w:rPr>
              <w:t>До достижения цели обработки или до наступления иных оснований в силу которых обработка должна быть прекращена</w:t>
            </w:r>
          </w:p>
        </w:tc>
      </w:tr>
      <w:tr w:rsidR="00DD1403" w:rsidRPr="00DD0FA8" w14:paraId="573210A5" w14:textId="77777777" w:rsidTr="008E7E99">
        <w:tc>
          <w:tcPr>
            <w:tcW w:w="2951" w:type="dxa"/>
            <w:vMerge/>
          </w:tcPr>
          <w:p w14:paraId="30F1CDBA" w14:textId="77777777" w:rsidR="00DD1403" w:rsidRPr="00DD0FA8" w:rsidRDefault="00DD1403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2784" w:type="dxa"/>
            <w:gridSpan w:val="5"/>
          </w:tcPr>
          <w:p w14:paraId="6F4E1729" w14:textId="67695B22" w:rsidR="00DD1403" w:rsidRPr="00DD0FA8" w:rsidRDefault="00DD1403" w:rsidP="00DD1403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Способы</w:t>
            </w:r>
            <w:r w:rsidR="0071348A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обработки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смешанная обработка.</w:t>
            </w:r>
          </w:p>
          <w:p w14:paraId="0F8E0A69" w14:textId="22608724" w:rsidR="00DD1403" w:rsidRPr="00DD0FA8" w:rsidRDefault="00DD1403" w:rsidP="0071348A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Действия</w:t>
            </w:r>
            <w:r w:rsidR="0071348A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с данными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</w:t>
            </w:r>
            <w:r w:rsidR="0071348A"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рование, удаление, уничтожение.</w:t>
            </w:r>
          </w:p>
        </w:tc>
      </w:tr>
      <w:tr w:rsidR="00F12214" w:rsidRPr="00DD0FA8" w14:paraId="0787A393" w14:textId="77777777" w:rsidTr="00F12214">
        <w:tc>
          <w:tcPr>
            <w:tcW w:w="2951" w:type="dxa"/>
            <w:shd w:val="clear" w:color="auto" w:fill="E7E6E6" w:themeFill="background2"/>
          </w:tcPr>
          <w:p w14:paraId="36B5741E" w14:textId="7C9B5AF2" w:rsidR="00F12214" w:rsidRPr="00DD0FA8" w:rsidRDefault="00487D07" w:rsidP="00F12214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4</w:t>
            </w:r>
            <w:r w:rsidR="002E2A70" w:rsidRPr="00DD0FA8">
              <w:rPr>
                <w:b/>
                <w:sz w:val="20"/>
                <w:szCs w:val="20"/>
              </w:rPr>
              <w:t xml:space="preserve">. </w:t>
            </w:r>
            <w:r w:rsidR="00F12214" w:rsidRPr="00DD0FA8"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5124" w:type="dxa"/>
            <w:gridSpan w:val="2"/>
            <w:shd w:val="clear" w:color="auto" w:fill="E7E6E6" w:themeFill="background2"/>
          </w:tcPr>
          <w:p w14:paraId="6A346522" w14:textId="1916F5C1" w:rsidR="00F12214" w:rsidRPr="00DD0FA8" w:rsidRDefault="0089665F" w:rsidP="00067719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Перечень данных</w:t>
            </w:r>
            <w:r w:rsidR="00F12214" w:rsidRPr="00DD0FA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7" w:type="dxa"/>
            <w:gridSpan w:val="2"/>
            <w:shd w:val="clear" w:color="auto" w:fill="E7E6E6" w:themeFill="background2"/>
          </w:tcPr>
          <w:p w14:paraId="7718B911" w14:textId="0142A138" w:rsidR="00F12214" w:rsidRPr="00DD0FA8" w:rsidRDefault="00F12214" w:rsidP="00487D07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Субъекты</w:t>
            </w:r>
          </w:p>
        </w:tc>
        <w:tc>
          <w:tcPr>
            <w:tcW w:w="3543" w:type="dxa"/>
            <w:shd w:val="clear" w:color="auto" w:fill="E7E6E6" w:themeFill="background2"/>
          </w:tcPr>
          <w:p w14:paraId="0A80BAB7" w14:textId="742F975D" w:rsidR="00F12214" w:rsidRPr="00DD0FA8" w:rsidRDefault="00F12214" w:rsidP="00487D07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D0FA8">
              <w:rPr>
                <w:rFonts w:eastAsia="Calibri"/>
                <w:b/>
                <w:sz w:val="20"/>
                <w:szCs w:val="20"/>
              </w:rPr>
              <w:t>Срок обработки</w:t>
            </w:r>
          </w:p>
        </w:tc>
      </w:tr>
      <w:tr w:rsidR="00734C29" w:rsidRPr="00DD0FA8" w14:paraId="47C5DCAD" w14:textId="77777777" w:rsidTr="00AF2CEC">
        <w:tc>
          <w:tcPr>
            <w:tcW w:w="2951" w:type="dxa"/>
            <w:vMerge w:val="restart"/>
          </w:tcPr>
          <w:p w14:paraId="799AEE81" w14:textId="00E47ED6" w:rsidR="00734C29" w:rsidRPr="00DD0FA8" w:rsidRDefault="00734C29" w:rsidP="00A35B3E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Подбор персонала (соискателей) на вакантные должности Компании</w:t>
            </w:r>
          </w:p>
        </w:tc>
        <w:tc>
          <w:tcPr>
            <w:tcW w:w="5124" w:type="dxa"/>
            <w:gridSpan w:val="2"/>
          </w:tcPr>
          <w:p w14:paraId="00E849AE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фамилия, имя, отчество;</w:t>
            </w:r>
          </w:p>
          <w:p w14:paraId="5DB9B98B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год рождения;</w:t>
            </w:r>
          </w:p>
          <w:p w14:paraId="3143B48B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месяц рождения;</w:t>
            </w:r>
          </w:p>
          <w:p w14:paraId="20F54C07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дата рождения;</w:t>
            </w:r>
          </w:p>
          <w:p w14:paraId="24B20106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пол;</w:t>
            </w:r>
          </w:p>
          <w:p w14:paraId="3FE13F5E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адрес электронной почты;</w:t>
            </w:r>
          </w:p>
          <w:p w14:paraId="231568F8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номер телефона;</w:t>
            </w:r>
          </w:p>
          <w:p w14:paraId="2FEFFA61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профессия;</w:t>
            </w:r>
          </w:p>
          <w:p w14:paraId="43294F43" w14:textId="77777777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должность;</w:t>
            </w:r>
          </w:p>
          <w:p w14:paraId="47BCBC3B" w14:textId="6C21064D" w:rsidR="00734C29" w:rsidRPr="00DD0FA8" w:rsidRDefault="00734C29" w:rsidP="00DF1782">
            <w:pPr>
              <w:pStyle w:val="ad"/>
              <w:numPr>
                <w:ilvl w:val="0"/>
                <w:numId w:val="9"/>
              </w:numPr>
              <w:tabs>
                <w:tab w:val="left" w:pos="206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сведения об образовании.</w:t>
            </w:r>
          </w:p>
        </w:tc>
        <w:tc>
          <w:tcPr>
            <w:tcW w:w="4117" w:type="dxa"/>
            <w:gridSpan w:val="2"/>
          </w:tcPr>
          <w:p w14:paraId="7DF76C6B" w14:textId="77777777" w:rsidR="00734C29" w:rsidRPr="00DD0FA8" w:rsidRDefault="00734C29" w:rsidP="008D0CB9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Соискатели</w:t>
            </w:r>
          </w:p>
          <w:p w14:paraId="2E8DF688" w14:textId="5A3E6102" w:rsidR="00734C29" w:rsidRPr="00DD0FA8" w:rsidRDefault="00734C29" w:rsidP="008D0CB9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Студенты</w:t>
            </w:r>
          </w:p>
        </w:tc>
        <w:tc>
          <w:tcPr>
            <w:tcW w:w="3543" w:type="dxa"/>
          </w:tcPr>
          <w:p w14:paraId="173783BE" w14:textId="724DB58B" w:rsidR="00734C29" w:rsidRPr="00DD0FA8" w:rsidRDefault="00EA6AAD" w:rsidP="00857FFD">
            <w:pPr>
              <w:pStyle w:val="ad"/>
              <w:tabs>
                <w:tab w:val="left" w:pos="567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rFonts w:eastAsia="Calibri"/>
                <w:sz w:val="20"/>
                <w:szCs w:val="20"/>
              </w:rPr>
              <w:t>До достижения цели обработки или до наступления иных оснований в силу которых обработка должна быть прекращена</w:t>
            </w:r>
          </w:p>
        </w:tc>
      </w:tr>
      <w:tr w:rsidR="00734C29" w:rsidRPr="00DD0FA8" w14:paraId="723BC311" w14:textId="77777777" w:rsidTr="008E7E99">
        <w:tc>
          <w:tcPr>
            <w:tcW w:w="2951" w:type="dxa"/>
            <w:vMerge/>
          </w:tcPr>
          <w:p w14:paraId="0CAFABB9" w14:textId="77777777" w:rsidR="00734C29" w:rsidRPr="00DD0FA8" w:rsidRDefault="00734C29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2784" w:type="dxa"/>
            <w:gridSpan w:val="5"/>
          </w:tcPr>
          <w:p w14:paraId="33D47742" w14:textId="2D398BB2" w:rsidR="00734C29" w:rsidRPr="00DD0FA8" w:rsidRDefault="00734C29" w:rsidP="002B4C86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Способы</w:t>
            </w:r>
            <w:r w:rsidR="0071348A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обработки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смешанная обработка.</w:t>
            </w:r>
          </w:p>
          <w:p w14:paraId="2D8C162F" w14:textId="1E267F97" w:rsidR="00734C29" w:rsidRPr="00DD0FA8" w:rsidRDefault="00734C29" w:rsidP="0071348A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lastRenderedPageBreak/>
              <w:t>Действия</w:t>
            </w:r>
            <w:r w:rsidR="0071348A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с данными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</w:t>
            </w:r>
            <w:r w:rsidR="0071348A"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рование, удаление, уничтожение.</w:t>
            </w:r>
          </w:p>
        </w:tc>
      </w:tr>
      <w:tr w:rsidR="008D0CB9" w:rsidRPr="00DD0FA8" w14:paraId="10009A3A" w14:textId="77777777" w:rsidTr="00AF2CEC">
        <w:tc>
          <w:tcPr>
            <w:tcW w:w="2951" w:type="dxa"/>
            <w:shd w:val="clear" w:color="auto" w:fill="E7E6E6" w:themeFill="background2"/>
          </w:tcPr>
          <w:p w14:paraId="23A1768E" w14:textId="4A5630D8" w:rsidR="008D0CB9" w:rsidRPr="00DD0FA8" w:rsidRDefault="00487D07" w:rsidP="00734C2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lastRenderedPageBreak/>
              <w:t>5</w:t>
            </w:r>
            <w:r w:rsidR="002E2A70" w:rsidRPr="00DD0FA8">
              <w:rPr>
                <w:b/>
                <w:sz w:val="20"/>
                <w:szCs w:val="20"/>
              </w:rPr>
              <w:t xml:space="preserve">. </w:t>
            </w:r>
            <w:r w:rsidR="008D0CB9" w:rsidRPr="00DD0FA8"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5124" w:type="dxa"/>
            <w:gridSpan w:val="2"/>
            <w:shd w:val="clear" w:color="auto" w:fill="E7E6E6" w:themeFill="background2"/>
          </w:tcPr>
          <w:p w14:paraId="044DF71D" w14:textId="65D6F9CC" w:rsidR="008D0CB9" w:rsidRPr="00DD0FA8" w:rsidRDefault="0089665F" w:rsidP="00067719">
            <w:pPr>
              <w:pStyle w:val="a"/>
              <w:numPr>
                <w:ilvl w:val="0"/>
                <w:numId w:val="0"/>
              </w:numPr>
              <w:tabs>
                <w:tab w:val="left" w:pos="567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Перечень данных</w:t>
            </w:r>
          </w:p>
        </w:tc>
        <w:tc>
          <w:tcPr>
            <w:tcW w:w="4117" w:type="dxa"/>
            <w:gridSpan w:val="2"/>
            <w:shd w:val="clear" w:color="auto" w:fill="E7E6E6" w:themeFill="background2"/>
          </w:tcPr>
          <w:p w14:paraId="3E0DB8A0" w14:textId="7926AA4B" w:rsidR="008D0CB9" w:rsidRPr="00DD0FA8" w:rsidRDefault="008D0CB9" w:rsidP="00487D07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Субъекты</w:t>
            </w:r>
          </w:p>
        </w:tc>
        <w:tc>
          <w:tcPr>
            <w:tcW w:w="3543" w:type="dxa"/>
            <w:shd w:val="clear" w:color="auto" w:fill="E7E6E6" w:themeFill="background2"/>
          </w:tcPr>
          <w:p w14:paraId="2F70A898" w14:textId="5B5FEF30" w:rsidR="008D0CB9" w:rsidRPr="00DD0FA8" w:rsidRDefault="008D0CB9" w:rsidP="00487D07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DD0FA8">
              <w:rPr>
                <w:rFonts w:eastAsia="Calibri"/>
                <w:b/>
                <w:sz w:val="20"/>
                <w:szCs w:val="20"/>
              </w:rPr>
              <w:t>Срок обработки</w:t>
            </w:r>
          </w:p>
        </w:tc>
      </w:tr>
      <w:tr w:rsidR="008D0CB9" w:rsidRPr="00DD0FA8" w14:paraId="72EA719E" w14:textId="77777777" w:rsidTr="00AF2CEC">
        <w:tc>
          <w:tcPr>
            <w:tcW w:w="2951" w:type="dxa"/>
            <w:vMerge w:val="restart"/>
          </w:tcPr>
          <w:p w14:paraId="0C88B6A8" w14:textId="7EA8F5AA" w:rsidR="008D0CB9" w:rsidRPr="00DD0FA8" w:rsidRDefault="00FA570E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</w:t>
            </w:r>
            <w:r w:rsidR="008D0CB9" w:rsidRPr="00DD0FA8">
              <w:rPr>
                <w:sz w:val="20"/>
                <w:szCs w:val="20"/>
              </w:rPr>
              <w:t>тажировки в Компании (в т.ч. учебная практика)</w:t>
            </w:r>
          </w:p>
          <w:p w14:paraId="1A7F5BBF" w14:textId="57FFD484" w:rsidR="008D0CB9" w:rsidRPr="00DD0FA8" w:rsidRDefault="008D0CB9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24" w:type="dxa"/>
            <w:gridSpan w:val="2"/>
          </w:tcPr>
          <w:p w14:paraId="7DE29EB0" w14:textId="25C3808C" w:rsidR="008D0CB9" w:rsidRPr="00DD0FA8" w:rsidRDefault="008D0CB9" w:rsidP="00DF1782">
            <w:pPr>
              <w:pStyle w:val="a"/>
              <w:numPr>
                <w:ilvl w:val="0"/>
                <w:numId w:val="10"/>
              </w:numPr>
              <w:tabs>
                <w:tab w:val="left" w:pos="206"/>
                <w:tab w:val="left" w:pos="1134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DD0FA8">
              <w:rPr>
                <w:b w:val="0"/>
                <w:sz w:val="20"/>
                <w:szCs w:val="20"/>
              </w:rPr>
              <w:t>Фамилия, имя, отчество;</w:t>
            </w:r>
          </w:p>
          <w:p w14:paraId="58AFD3C8" w14:textId="4D8AF6B1" w:rsidR="008D0CB9" w:rsidRPr="00DD0FA8" w:rsidRDefault="008D0CB9" w:rsidP="00DF1782">
            <w:pPr>
              <w:pStyle w:val="a9"/>
              <w:numPr>
                <w:ilvl w:val="0"/>
                <w:numId w:val="10"/>
              </w:numPr>
              <w:tabs>
                <w:tab w:val="left" w:pos="206"/>
                <w:tab w:val="left" w:pos="1134"/>
              </w:tabs>
              <w:spacing w:line="276" w:lineRule="auto"/>
              <w:ind w:left="0" w:firstLine="0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Данные документа, удостоверяющего личность;</w:t>
            </w:r>
          </w:p>
          <w:p w14:paraId="79EED100" w14:textId="68841377" w:rsidR="008D0CB9" w:rsidRPr="00DD0FA8" w:rsidRDefault="008D0CB9" w:rsidP="00DF1782">
            <w:pPr>
              <w:pStyle w:val="a9"/>
              <w:numPr>
                <w:ilvl w:val="0"/>
                <w:numId w:val="10"/>
              </w:numPr>
              <w:tabs>
                <w:tab w:val="left" w:pos="206"/>
              </w:tabs>
              <w:spacing w:line="276" w:lineRule="auto"/>
              <w:ind w:left="0" w:firstLine="0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Дата, месяц, год рождения</w:t>
            </w: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D4F1FF" w14:textId="5ABA115B" w:rsidR="008D0CB9" w:rsidRPr="00DD0FA8" w:rsidRDefault="008D0CB9" w:rsidP="00DF1782">
            <w:pPr>
              <w:pStyle w:val="a"/>
              <w:numPr>
                <w:ilvl w:val="0"/>
                <w:numId w:val="10"/>
              </w:numPr>
              <w:tabs>
                <w:tab w:val="left" w:pos="206"/>
                <w:tab w:val="left" w:pos="1134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DD0FA8">
              <w:rPr>
                <w:b w:val="0"/>
                <w:sz w:val="20"/>
                <w:szCs w:val="20"/>
              </w:rPr>
              <w:t>Адрес места жительства;</w:t>
            </w:r>
          </w:p>
          <w:p w14:paraId="2F38C8FF" w14:textId="4DF8253D" w:rsidR="008D0CB9" w:rsidRPr="00DD0FA8" w:rsidRDefault="008D0CB9" w:rsidP="00DF1782">
            <w:pPr>
              <w:pStyle w:val="a"/>
              <w:numPr>
                <w:ilvl w:val="0"/>
                <w:numId w:val="10"/>
              </w:numPr>
              <w:tabs>
                <w:tab w:val="left" w:pos="206"/>
                <w:tab w:val="left" w:pos="1134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DD0FA8">
              <w:rPr>
                <w:b w:val="0"/>
                <w:sz w:val="20"/>
                <w:szCs w:val="20"/>
              </w:rPr>
              <w:t>Адрес регистрации;</w:t>
            </w:r>
          </w:p>
          <w:p w14:paraId="5954AD5C" w14:textId="5EE264C2" w:rsidR="008D0CB9" w:rsidRPr="00DD0FA8" w:rsidRDefault="008D0CB9" w:rsidP="00DF1782">
            <w:pPr>
              <w:pStyle w:val="a"/>
              <w:numPr>
                <w:ilvl w:val="0"/>
                <w:numId w:val="10"/>
              </w:numPr>
              <w:tabs>
                <w:tab w:val="left" w:pos="206"/>
                <w:tab w:val="left" w:pos="11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D0FA8">
              <w:rPr>
                <w:b w:val="0"/>
                <w:sz w:val="20"/>
                <w:szCs w:val="20"/>
              </w:rPr>
              <w:t>Номер телефона;</w:t>
            </w:r>
          </w:p>
          <w:p w14:paraId="208B8794" w14:textId="7E823738" w:rsidR="008D0CB9" w:rsidRPr="00DD0FA8" w:rsidRDefault="008D0CB9" w:rsidP="00DF1782">
            <w:pPr>
              <w:pStyle w:val="a"/>
              <w:numPr>
                <w:ilvl w:val="0"/>
                <w:numId w:val="10"/>
              </w:numPr>
              <w:tabs>
                <w:tab w:val="left" w:pos="206"/>
                <w:tab w:val="left" w:pos="11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D0FA8">
              <w:rPr>
                <w:b w:val="0"/>
                <w:sz w:val="20"/>
                <w:szCs w:val="20"/>
              </w:rPr>
              <w:t>Адрес электронной почты;</w:t>
            </w:r>
          </w:p>
          <w:p w14:paraId="23DCF47C" w14:textId="5CE62DD0" w:rsidR="008D0CB9" w:rsidRPr="00DD0FA8" w:rsidRDefault="00120490" w:rsidP="00DF1782">
            <w:pPr>
              <w:pStyle w:val="a"/>
              <w:numPr>
                <w:ilvl w:val="0"/>
                <w:numId w:val="10"/>
              </w:numPr>
              <w:tabs>
                <w:tab w:val="left" w:pos="206"/>
                <w:tab w:val="left" w:pos="113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D0FA8">
              <w:rPr>
                <w:b w:val="0"/>
                <w:sz w:val="20"/>
                <w:szCs w:val="20"/>
              </w:rPr>
              <w:t>Сведения об образовании.</w:t>
            </w:r>
          </w:p>
          <w:p w14:paraId="22EF7951" w14:textId="2E4942A3" w:rsidR="008D0CB9" w:rsidRPr="00DD0FA8" w:rsidRDefault="008D0CB9" w:rsidP="00120490">
            <w:pPr>
              <w:pStyle w:val="a"/>
              <w:numPr>
                <w:ilvl w:val="0"/>
                <w:numId w:val="0"/>
              </w:numPr>
              <w:tabs>
                <w:tab w:val="left" w:pos="349"/>
                <w:tab w:val="left" w:pos="1134"/>
              </w:tabs>
              <w:ind w:left="66"/>
              <w:jc w:val="both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580DE47A" w14:textId="584E89E2" w:rsidR="008D0CB9" w:rsidRPr="00DD0FA8" w:rsidRDefault="008D0CB9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Практиканты </w:t>
            </w:r>
          </w:p>
        </w:tc>
        <w:tc>
          <w:tcPr>
            <w:tcW w:w="3543" w:type="dxa"/>
          </w:tcPr>
          <w:p w14:paraId="2803042C" w14:textId="7395A2D4" w:rsidR="008D0CB9" w:rsidRPr="00DD0FA8" w:rsidRDefault="00EA6AAD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rFonts w:eastAsia="Calibri"/>
                <w:sz w:val="20"/>
                <w:szCs w:val="20"/>
              </w:rPr>
              <w:t>До достижения цели обработки или до наступления иных оснований в силу которых обработка должна быть прекращена</w:t>
            </w:r>
          </w:p>
        </w:tc>
      </w:tr>
      <w:tr w:rsidR="008D0CB9" w:rsidRPr="00DD0FA8" w14:paraId="67C6807F" w14:textId="77777777" w:rsidTr="008E7E99">
        <w:tc>
          <w:tcPr>
            <w:tcW w:w="2951" w:type="dxa"/>
            <w:vMerge/>
          </w:tcPr>
          <w:p w14:paraId="1199293E" w14:textId="77777777" w:rsidR="008D0CB9" w:rsidRPr="00DD0FA8" w:rsidRDefault="008D0CB9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84" w:type="dxa"/>
            <w:gridSpan w:val="5"/>
          </w:tcPr>
          <w:p w14:paraId="4682EAB6" w14:textId="7B09BB7F" w:rsidR="00DA6AB5" w:rsidRPr="00DD0FA8" w:rsidRDefault="00DA6AB5" w:rsidP="00DA6AB5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Способы</w:t>
            </w:r>
            <w:r w:rsidR="0071348A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обработки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смешанная обработка.</w:t>
            </w:r>
          </w:p>
          <w:p w14:paraId="29597411" w14:textId="0D7BC51C" w:rsidR="008D0CB9" w:rsidRPr="00DD0FA8" w:rsidRDefault="00DA6AB5" w:rsidP="00695C17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Действия</w:t>
            </w:r>
            <w:r w:rsidR="0071348A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с данными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</w:t>
            </w:r>
            <w:r w:rsidR="00695C17"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рование, удаление, уничтожение.</w:t>
            </w:r>
          </w:p>
        </w:tc>
      </w:tr>
      <w:tr w:rsidR="008D0CB9" w:rsidRPr="00DD0FA8" w14:paraId="1990E6DB" w14:textId="77777777" w:rsidTr="00AF2CEC">
        <w:tc>
          <w:tcPr>
            <w:tcW w:w="2951" w:type="dxa"/>
            <w:shd w:val="clear" w:color="auto" w:fill="E7E6E6" w:themeFill="background2"/>
          </w:tcPr>
          <w:p w14:paraId="7106C622" w14:textId="7E4A2055" w:rsidR="008D0CB9" w:rsidRPr="00DD0FA8" w:rsidRDefault="00487D07" w:rsidP="00734C2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6</w:t>
            </w:r>
            <w:r w:rsidR="002E2A70" w:rsidRPr="00DD0FA8">
              <w:rPr>
                <w:b/>
                <w:sz w:val="20"/>
                <w:szCs w:val="20"/>
              </w:rPr>
              <w:t xml:space="preserve">. </w:t>
            </w:r>
            <w:r w:rsidR="008D0CB9" w:rsidRPr="00DD0FA8"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5124" w:type="dxa"/>
            <w:gridSpan w:val="2"/>
            <w:shd w:val="clear" w:color="auto" w:fill="E7E6E6" w:themeFill="background2"/>
          </w:tcPr>
          <w:p w14:paraId="2BEC00DC" w14:textId="2D9B0563" w:rsidR="008D0CB9" w:rsidRPr="00DD0FA8" w:rsidRDefault="0089665F" w:rsidP="00067719">
            <w:pPr>
              <w:pStyle w:val="a"/>
              <w:numPr>
                <w:ilvl w:val="0"/>
                <w:numId w:val="0"/>
              </w:numPr>
              <w:tabs>
                <w:tab w:val="left" w:pos="567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Перечень данных</w:t>
            </w:r>
            <w:r w:rsidR="00DA6AB5" w:rsidRPr="00DD0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7" w:type="dxa"/>
            <w:gridSpan w:val="2"/>
            <w:shd w:val="clear" w:color="auto" w:fill="E7E6E6" w:themeFill="background2"/>
          </w:tcPr>
          <w:p w14:paraId="17E9D12A" w14:textId="713D752A" w:rsidR="008D0CB9" w:rsidRPr="00DD0FA8" w:rsidRDefault="008D0CB9" w:rsidP="00487D07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Субъекты</w:t>
            </w:r>
          </w:p>
        </w:tc>
        <w:tc>
          <w:tcPr>
            <w:tcW w:w="3543" w:type="dxa"/>
            <w:shd w:val="clear" w:color="auto" w:fill="E7E6E6" w:themeFill="background2"/>
          </w:tcPr>
          <w:p w14:paraId="0009F88D" w14:textId="222415CA" w:rsidR="008D0CB9" w:rsidRPr="00DD0FA8" w:rsidRDefault="009837CA" w:rsidP="00487D07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DD0FA8">
              <w:rPr>
                <w:rFonts w:eastAsia="Calibri"/>
                <w:b/>
                <w:sz w:val="20"/>
                <w:szCs w:val="20"/>
              </w:rPr>
              <w:t>Срок обработки</w:t>
            </w:r>
          </w:p>
        </w:tc>
      </w:tr>
      <w:tr w:rsidR="008D0CB9" w:rsidRPr="00DD0FA8" w14:paraId="22072DCD" w14:textId="77777777" w:rsidTr="00AF2CEC">
        <w:tc>
          <w:tcPr>
            <w:tcW w:w="2951" w:type="dxa"/>
            <w:vMerge w:val="restart"/>
          </w:tcPr>
          <w:p w14:paraId="2388F916" w14:textId="46016775" w:rsidR="008D0CB9" w:rsidRPr="00DD0FA8" w:rsidRDefault="00FA570E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</w:t>
            </w:r>
            <w:r w:rsidR="008D0CB9" w:rsidRPr="00DD0FA8">
              <w:rPr>
                <w:sz w:val="20"/>
                <w:szCs w:val="20"/>
              </w:rPr>
              <w:t>убликация анонсов о проведении мероприятий - лекций (вебинаров и т.п.) и проведение таких мероприятий</w:t>
            </w:r>
          </w:p>
        </w:tc>
        <w:tc>
          <w:tcPr>
            <w:tcW w:w="5124" w:type="dxa"/>
            <w:gridSpan w:val="2"/>
          </w:tcPr>
          <w:p w14:paraId="6A18827B" w14:textId="000FFDC3" w:rsidR="008D0CB9" w:rsidRPr="00DD0FA8" w:rsidRDefault="008D0CB9" w:rsidP="00DF1782">
            <w:pPr>
              <w:pStyle w:val="a"/>
              <w:numPr>
                <w:ilvl w:val="0"/>
                <w:numId w:val="11"/>
              </w:numPr>
              <w:tabs>
                <w:tab w:val="left" w:pos="206"/>
                <w:tab w:val="left" w:pos="1134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DD0FA8">
              <w:rPr>
                <w:b w:val="0"/>
                <w:sz w:val="20"/>
                <w:szCs w:val="20"/>
              </w:rPr>
              <w:t xml:space="preserve">Фамилия, имя, отчество; </w:t>
            </w:r>
          </w:p>
          <w:p w14:paraId="55CAE598" w14:textId="77777777" w:rsidR="008D0CB9" w:rsidRPr="00DD0FA8" w:rsidRDefault="008D0CB9" w:rsidP="00DF1782">
            <w:pPr>
              <w:pStyle w:val="a"/>
              <w:numPr>
                <w:ilvl w:val="0"/>
                <w:numId w:val="11"/>
              </w:numPr>
              <w:tabs>
                <w:tab w:val="left" w:pos="206"/>
                <w:tab w:val="left" w:pos="1134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DD0FA8">
              <w:rPr>
                <w:b w:val="0"/>
                <w:sz w:val="20"/>
                <w:szCs w:val="20"/>
              </w:rPr>
              <w:t>Сведения об образовании;</w:t>
            </w:r>
          </w:p>
          <w:p w14:paraId="38DF186C" w14:textId="77777777" w:rsidR="008D0CB9" w:rsidRPr="00DD0FA8" w:rsidRDefault="008D0CB9" w:rsidP="00DF1782">
            <w:pPr>
              <w:pStyle w:val="a9"/>
              <w:numPr>
                <w:ilvl w:val="0"/>
                <w:numId w:val="11"/>
              </w:numPr>
              <w:tabs>
                <w:tab w:val="left" w:pos="206"/>
              </w:tabs>
              <w:spacing w:line="276" w:lineRule="auto"/>
              <w:ind w:left="0" w:firstLine="0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Профессия;</w:t>
            </w:r>
          </w:p>
          <w:p w14:paraId="58C89669" w14:textId="776ADFFC" w:rsidR="008D0CB9" w:rsidRPr="00DD0FA8" w:rsidRDefault="00120490" w:rsidP="00DF1782">
            <w:pPr>
              <w:pStyle w:val="a9"/>
              <w:numPr>
                <w:ilvl w:val="0"/>
                <w:numId w:val="11"/>
              </w:numPr>
              <w:tabs>
                <w:tab w:val="left" w:pos="206"/>
              </w:tabs>
              <w:spacing w:line="276" w:lineRule="auto"/>
              <w:ind w:left="0" w:firstLine="0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Должность.</w:t>
            </w:r>
          </w:p>
        </w:tc>
        <w:tc>
          <w:tcPr>
            <w:tcW w:w="4117" w:type="dxa"/>
            <w:gridSpan w:val="2"/>
          </w:tcPr>
          <w:p w14:paraId="3C2704B1" w14:textId="77777777" w:rsidR="00487D07" w:rsidRPr="00DD0FA8" w:rsidRDefault="00487D07" w:rsidP="00487D07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Работники</w:t>
            </w:r>
          </w:p>
          <w:p w14:paraId="223F16AF" w14:textId="3FEBDDF5" w:rsidR="008D0CB9" w:rsidRPr="00DD0FA8" w:rsidRDefault="00487D07" w:rsidP="00487D07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Уволенные работники (Бывшие работники)</w:t>
            </w:r>
          </w:p>
        </w:tc>
        <w:tc>
          <w:tcPr>
            <w:tcW w:w="3543" w:type="dxa"/>
          </w:tcPr>
          <w:p w14:paraId="6955F790" w14:textId="55A1D9BA" w:rsidR="008D0CB9" w:rsidRPr="00DD0FA8" w:rsidRDefault="00EA6AAD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rFonts w:eastAsia="Calibri"/>
                <w:sz w:val="20"/>
                <w:szCs w:val="20"/>
              </w:rPr>
              <w:t>До достижения цели обработки или до наступления иных оснований в силу которых обработка должна быть прекращена</w:t>
            </w:r>
          </w:p>
        </w:tc>
      </w:tr>
      <w:tr w:rsidR="008D0CB9" w:rsidRPr="00DD0FA8" w14:paraId="4ECA238E" w14:textId="77777777" w:rsidTr="008E7E99">
        <w:tc>
          <w:tcPr>
            <w:tcW w:w="2951" w:type="dxa"/>
            <w:vMerge/>
          </w:tcPr>
          <w:p w14:paraId="54427CBA" w14:textId="77777777" w:rsidR="008D0CB9" w:rsidRPr="00DD0FA8" w:rsidRDefault="008D0CB9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84" w:type="dxa"/>
            <w:gridSpan w:val="5"/>
          </w:tcPr>
          <w:p w14:paraId="20CAC26C" w14:textId="52CDC3DF" w:rsidR="008D0CB9" w:rsidRPr="00DD0FA8" w:rsidRDefault="008D0CB9" w:rsidP="008D0CB9">
            <w:pPr>
              <w:tabs>
                <w:tab w:val="left" w:pos="72"/>
              </w:tabs>
              <w:spacing w:line="276" w:lineRule="auto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Способы</w:t>
            </w:r>
            <w:r w:rsidR="00695C17"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 xml:space="preserve"> обработки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: неавтоматизированная обработка.  </w:t>
            </w:r>
          </w:p>
          <w:p w14:paraId="4C43596A" w14:textId="64D165FE" w:rsidR="008D0CB9" w:rsidRPr="00DD0FA8" w:rsidRDefault="008D0CB9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Действия</w:t>
            </w:r>
            <w:r w:rsidR="00695C17" w:rsidRPr="00DD0FA8">
              <w:rPr>
                <w:b/>
                <w:sz w:val="20"/>
                <w:szCs w:val="20"/>
              </w:rPr>
              <w:t xml:space="preserve"> с данными</w:t>
            </w:r>
            <w:r w:rsidRPr="00DD0FA8">
              <w:rPr>
                <w:sz w:val="20"/>
                <w:szCs w:val="20"/>
              </w:rPr>
              <w:t xml:space="preserve">: сбор, запись, накопление, хранение, уточнение (обновление, изменение), использование, передача (распространение, предоставление, доступ), систематизация, обезличивание, блокирование, уничтожение. </w:t>
            </w:r>
          </w:p>
        </w:tc>
      </w:tr>
      <w:tr w:rsidR="0089665F" w:rsidRPr="00DD0FA8" w14:paraId="148C441F" w14:textId="6098D19D" w:rsidTr="009837CA">
        <w:trPr>
          <w:trHeight w:val="643"/>
        </w:trPr>
        <w:tc>
          <w:tcPr>
            <w:tcW w:w="2951" w:type="dxa"/>
            <w:shd w:val="clear" w:color="auto" w:fill="D9D9D9" w:themeFill="background1" w:themeFillShade="D9"/>
          </w:tcPr>
          <w:p w14:paraId="4A55BD03" w14:textId="3091BE30" w:rsidR="0089665F" w:rsidRPr="00DD0FA8" w:rsidRDefault="0089665F" w:rsidP="00A83DDC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DD0FA8">
              <w:rPr>
                <w:b/>
                <w:sz w:val="20"/>
                <w:szCs w:val="20"/>
              </w:rPr>
              <w:t>7. Цель</w:t>
            </w:r>
          </w:p>
        </w:tc>
        <w:tc>
          <w:tcPr>
            <w:tcW w:w="5080" w:type="dxa"/>
            <w:shd w:val="clear" w:color="auto" w:fill="D9D9D9" w:themeFill="background1" w:themeFillShade="D9"/>
          </w:tcPr>
          <w:p w14:paraId="5640F1E2" w14:textId="04C5A2BC" w:rsidR="0089665F" w:rsidRPr="00DD0FA8" w:rsidRDefault="0089665F" w:rsidP="00A83DDC">
            <w:pPr>
              <w:tabs>
                <w:tab w:val="left" w:pos="72"/>
              </w:tabs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Перечень данных</w:t>
            </w:r>
          </w:p>
        </w:tc>
        <w:tc>
          <w:tcPr>
            <w:tcW w:w="4147" w:type="dxa"/>
            <w:gridSpan w:val="2"/>
            <w:shd w:val="clear" w:color="auto" w:fill="D9D9D9" w:themeFill="background1" w:themeFillShade="D9"/>
          </w:tcPr>
          <w:p w14:paraId="3F9195D8" w14:textId="2727555C" w:rsidR="0089665F" w:rsidRPr="00DD0FA8" w:rsidRDefault="0089665F" w:rsidP="00A83DDC">
            <w:pPr>
              <w:tabs>
                <w:tab w:val="left" w:pos="72"/>
              </w:tabs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DD0FA8">
              <w:rPr>
                <w:rFonts w:ascii="Times New Roman" w:hAnsi="Times New Roman" w:cs="Times New Roman"/>
                <w:b/>
                <w:sz w:val="20"/>
                <w:szCs w:val="20"/>
              </w:rPr>
              <w:t>Субъекты</w:t>
            </w:r>
          </w:p>
        </w:tc>
        <w:tc>
          <w:tcPr>
            <w:tcW w:w="3557" w:type="dxa"/>
            <w:gridSpan w:val="2"/>
            <w:shd w:val="clear" w:color="auto" w:fill="D9D9D9" w:themeFill="background1" w:themeFillShade="D9"/>
          </w:tcPr>
          <w:p w14:paraId="61AE5417" w14:textId="6FB132BB" w:rsidR="0089665F" w:rsidRPr="00DD0FA8" w:rsidRDefault="009837CA" w:rsidP="00A83DDC">
            <w:pPr>
              <w:tabs>
                <w:tab w:val="left" w:pos="72"/>
              </w:tabs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DD0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обработки</w:t>
            </w:r>
          </w:p>
        </w:tc>
      </w:tr>
      <w:tr w:rsidR="00A83DDC" w:rsidRPr="00DD0FA8" w14:paraId="4D226A14" w14:textId="538541E6" w:rsidTr="0089665F">
        <w:tc>
          <w:tcPr>
            <w:tcW w:w="2951" w:type="dxa"/>
            <w:vMerge w:val="restart"/>
          </w:tcPr>
          <w:p w14:paraId="61A5AD61" w14:textId="77777777" w:rsidR="00A83DDC" w:rsidRPr="00DD0FA8" w:rsidRDefault="00A83DDC" w:rsidP="008966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сохранности имущества Компании и имущества третьих лиц, в т. ч. с учётом проведения исследований с привлечением внешних специализированных провайдеров на предмет выявления и прогнозирования в действиях Работника признаков хищения, разглашения, коррупционных действий, связанных с использованием служебного положения и/или при исполнении трудовых обязанностей, вопреки законным интересам Компании, </w:t>
            </w:r>
            <w:r w:rsidRPr="00DD0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 целью получения выгоды для себя или третьих лиц (внутреннее мошенничество), направленных на профилактику, выявление, реагирование и предотвращение случаев внутреннего мошенничества, любых форм злоупотреблений со стороны Работников и третьих лиц, создающих угрозу безопасности (включая информационную безопасность) Компании, ее клиентов, Работников.</w:t>
            </w:r>
            <w:r w:rsidRPr="00DD0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1E04A5" w14:textId="77777777" w:rsidR="00A83DDC" w:rsidRPr="00DD0FA8" w:rsidRDefault="00A83DDC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80" w:type="dxa"/>
          </w:tcPr>
          <w:p w14:paraId="46FA177B" w14:textId="7287676C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lastRenderedPageBreak/>
              <w:t xml:space="preserve">Фамилия, имя, отчество; </w:t>
            </w:r>
          </w:p>
          <w:p w14:paraId="33E37412" w14:textId="2017147A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Должность;  </w:t>
            </w:r>
          </w:p>
          <w:p w14:paraId="4D0704D0" w14:textId="380582B2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Структурное подразделение; </w:t>
            </w:r>
          </w:p>
          <w:p w14:paraId="5A139B65" w14:textId="5F45CEBC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Табельный номер; </w:t>
            </w:r>
          </w:p>
          <w:p w14:paraId="70C8C5A8" w14:textId="104E3D98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Корпоративный (-ые)/личный (-ые) адрес (-а) электронной почты; </w:t>
            </w:r>
          </w:p>
          <w:p w14:paraId="78142B56" w14:textId="6CD71944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Номер (-а) контактного (-ых) телефона (-ов), дата и место рождения; </w:t>
            </w:r>
          </w:p>
          <w:p w14:paraId="483FC53D" w14:textId="592543D8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Гражданство; </w:t>
            </w:r>
          </w:p>
          <w:p w14:paraId="050DE3EC" w14:textId="0642DF60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Сведения об основном документе, удостоверяющем личность; </w:t>
            </w:r>
          </w:p>
          <w:p w14:paraId="3D3D4A68" w14:textId="51E6245D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СНИЛС;</w:t>
            </w:r>
          </w:p>
          <w:p w14:paraId="5A3D3979" w14:textId="77777777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ИНН; </w:t>
            </w:r>
          </w:p>
          <w:p w14:paraId="4F1BE698" w14:textId="31C4B059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Адрес регистрации; </w:t>
            </w:r>
          </w:p>
          <w:p w14:paraId="28BEC70D" w14:textId="1030B565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Адрес проживания; </w:t>
            </w:r>
          </w:p>
          <w:p w14:paraId="6D322E08" w14:textId="1F294C2C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Рабочий IP-адрес; </w:t>
            </w:r>
          </w:p>
          <w:p w14:paraId="70B03F14" w14:textId="0A8EC8A3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lastRenderedPageBreak/>
              <w:t xml:space="preserve">Уникальные идентификаторы в автоматизированных системах Компании; информация из системы учёта посещений (в т. ч. из системы контроля управления доступом); </w:t>
            </w:r>
          </w:p>
          <w:p w14:paraId="0460C583" w14:textId="371A473D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Номер MSISDN</w:t>
            </w:r>
            <w:r w:rsidRPr="00DD0FA8">
              <w:rPr>
                <w:sz w:val="20"/>
                <w:szCs w:val="20"/>
                <w:vertAlign w:val="superscript"/>
              </w:rPr>
              <w:footnoteReference w:id="6"/>
            </w:r>
            <w:r w:rsidRPr="00DD0FA8">
              <w:rPr>
                <w:sz w:val="20"/>
                <w:szCs w:val="20"/>
              </w:rPr>
              <w:t xml:space="preserve">; </w:t>
            </w:r>
          </w:p>
          <w:p w14:paraId="735C5404" w14:textId="27B5419F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Признак смены владельца</w:t>
            </w:r>
            <w:r w:rsidRPr="00DD0FA8">
              <w:rPr>
                <w:sz w:val="20"/>
                <w:szCs w:val="20"/>
                <w:vertAlign w:val="superscript"/>
              </w:rPr>
              <w:footnoteReference w:id="7"/>
            </w:r>
            <w:r w:rsidRPr="00DD0FA8">
              <w:rPr>
                <w:sz w:val="20"/>
                <w:szCs w:val="20"/>
              </w:rPr>
              <w:t xml:space="preserve"> сим-карты, номер (-а) контактного (-ых) телефона (-ов), предоставленного работником для доступа к автоматизированным системам Работодателя; </w:t>
            </w:r>
          </w:p>
          <w:p w14:paraId="38100E4C" w14:textId="79587769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Данные об активности в онлайн-сервисах и мобильных приложениях, предоставляемых Работодателем; данные по детализации коммуникаций корпоративной мобильной связи; информационно-аналитический результат поведения</w:t>
            </w:r>
            <w:r w:rsidRPr="00DD0FA8">
              <w:rPr>
                <w:sz w:val="20"/>
                <w:szCs w:val="20"/>
                <w:vertAlign w:val="superscript"/>
              </w:rPr>
              <w:footnoteReference w:id="8"/>
            </w:r>
            <w:r w:rsidRPr="00DD0FA8">
              <w:rPr>
                <w:sz w:val="20"/>
                <w:szCs w:val="20"/>
              </w:rPr>
              <w:t xml:space="preserve">; </w:t>
            </w:r>
          </w:p>
          <w:p w14:paraId="5B01425D" w14:textId="4B1ACADA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>Кредитная история из бюро кредитных историй</w:t>
            </w:r>
            <w:r w:rsidRPr="00DD0FA8">
              <w:rPr>
                <w:sz w:val="20"/>
                <w:szCs w:val="20"/>
                <w:vertAlign w:val="superscript"/>
              </w:rPr>
              <w:footnoteReference w:id="9"/>
            </w:r>
            <w:r w:rsidRPr="00DD0FA8">
              <w:rPr>
                <w:sz w:val="20"/>
                <w:szCs w:val="20"/>
              </w:rPr>
              <w:t xml:space="preserve">; </w:t>
            </w:r>
          </w:p>
          <w:p w14:paraId="5A5BD1EF" w14:textId="48542BD6" w:rsidR="00A83DDC" w:rsidRPr="00DD0FA8" w:rsidRDefault="00A83DDC" w:rsidP="009837CA">
            <w:pPr>
              <w:pStyle w:val="ad"/>
              <w:numPr>
                <w:ilvl w:val="0"/>
                <w:numId w:val="21"/>
              </w:numPr>
              <w:tabs>
                <w:tab w:val="left" w:pos="906"/>
              </w:tabs>
              <w:spacing w:line="240" w:lineRule="auto"/>
              <w:ind w:left="197" w:hanging="197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t xml:space="preserve">Истории операций с корпоративных устройств и/или корпоративных контрактов на связь; </w:t>
            </w:r>
          </w:p>
          <w:p w14:paraId="688F5712" w14:textId="658DA4B0" w:rsidR="00A83DDC" w:rsidRPr="00DD0FA8" w:rsidRDefault="00A83DDC" w:rsidP="009837CA">
            <w:pPr>
              <w:pStyle w:val="a9"/>
              <w:numPr>
                <w:ilvl w:val="0"/>
                <w:numId w:val="21"/>
              </w:numPr>
              <w:tabs>
                <w:tab w:val="left" w:pos="906"/>
              </w:tabs>
              <w:spacing w:line="276" w:lineRule="auto"/>
              <w:ind w:left="197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>Логи телефонных разговоров с корпоративных средств связи</w:t>
            </w:r>
            <w:r w:rsidRPr="00DD0F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0"/>
            </w: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A50E4C" w14:textId="2906ED5E" w:rsidR="00A83DDC" w:rsidRPr="00DD0FA8" w:rsidRDefault="00A83DDC" w:rsidP="009837CA">
            <w:pPr>
              <w:pStyle w:val="a9"/>
              <w:numPr>
                <w:ilvl w:val="0"/>
                <w:numId w:val="21"/>
              </w:numPr>
              <w:tabs>
                <w:tab w:val="left" w:pos="906"/>
              </w:tabs>
              <w:spacing w:line="276" w:lineRule="auto"/>
              <w:ind w:left="197" w:hanging="197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DD0FA8">
              <w:rPr>
                <w:rFonts w:ascii="Times New Roman" w:hAnsi="Times New Roman" w:cs="Times New Roman"/>
                <w:sz w:val="20"/>
                <w:szCs w:val="20"/>
              </w:rPr>
              <w:t>Открытые данные в социальных сетях (в случае предоставления ссылки на аккаунт).</w:t>
            </w:r>
          </w:p>
        </w:tc>
        <w:tc>
          <w:tcPr>
            <w:tcW w:w="4147" w:type="dxa"/>
            <w:gridSpan w:val="2"/>
          </w:tcPr>
          <w:p w14:paraId="3A66D977" w14:textId="77777777" w:rsidR="00A83DDC" w:rsidRPr="00DD0FA8" w:rsidRDefault="00A83DDC" w:rsidP="009837CA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D0FA8">
              <w:rPr>
                <w:sz w:val="20"/>
                <w:szCs w:val="20"/>
              </w:rPr>
              <w:lastRenderedPageBreak/>
              <w:t>Работники</w:t>
            </w:r>
          </w:p>
          <w:p w14:paraId="5CA07D6A" w14:textId="77777777" w:rsidR="00A83DDC" w:rsidRPr="00DD0FA8" w:rsidRDefault="00A83DDC" w:rsidP="008D0CB9">
            <w:pPr>
              <w:tabs>
                <w:tab w:val="left" w:pos="72"/>
              </w:tabs>
              <w:spacing w:line="276" w:lineRule="auto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7" w:type="dxa"/>
            <w:gridSpan w:val="2"/>
          </w:tcPr>
          <w:p w14:paraId="3A3DE5ED" w14:textId="2ABF0871" w:rsidR="00A83DDC" w:rsidRPr="00DD0FA8" w:rsidRDefault="00A83DDC" w:rsidP="008D0CB9">
            <w:pPr>
              <w:tabs>
                <w:tab w:val="left" w:pos="72"/>
              </w:tabs>
              <w:spacing w:line="276" w:lineRule="auto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DD0FA8">
              <w:rPr>
                <w:rFonts w:ascii="Times New Roman" w:eastAsia="Calibri" w:hAnsi="Times New Roman" w:cs="Times New Roman"/>
                <w:sz w:val="20"/>
                <w:szCs w:val="20"/>
              </w:rPr>
              <w:t>До достижения цели обработки или до наступления иных оснований в силу которых обработка должна быть прекращена</w:t>
            </w:r>
          </w:p>
        </w:tc>
      </w:tr>
      <w:tr w:rsidR="00A83DDC" w:rsidRPr="00DD0FA8" w14:paraId="2720BBF9" w14:textId="485B749F" w:rsidTr="0071471E">
        <w:tc>
          <w:tcPr>
            <w:tcW w:w="2951" w:type="dxa"/>
            <w:vMerge/>
          </w:tcPr>
          <w:p w14:paraId="3C4C4D78" w14:textId="77777777" w:rsidR="00A83DDC" w:rsidRPr="00DD0FA8" w:rsidRDefault="00A83DDC" w:rsidP="008D0CB9">
            <w:pPr>
              <w:pStyle w:val="ad"/>
              <w:tabs>
                <w:tab w:val="left" w:pos="567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84" w:type="dxa"/>
            <w:gridSpan w:val="5"/>
          </w:tcPr>
          <w:p w14:paraId="069546FB" w14:textId="77777777" w:rsidR="00A83DDC" w:rsidRPr="00DD0FA8" w:rsidRDefault="00A83DDC" w:rsidP="00A83DDC">
            <w:pPr>
              <w:tabs>
                <w:tab w:val="left" w:pos="567"/>
              </w:tabs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Способы обработки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смешанная обработка.</w:t>
            </w:r>
          </w:p>
          <w:p w14:paraId="7795D891" w14:textId="27D0AF9A" w:rsidR="00A83DDC" w:rsidRPr="00DD0FA8" w:rsidRDefault="00A83DDC" w:rsidP="00A83DDC">
            <w:pPr>
              <w:tabs>
                <w:tab w:val="left" w:pos="72"/>
              </w:tabs>
              <w:spacing w:line="276" w:lineRule="auto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DD0FA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Действия с данными</w:t>
            </w:r>
            <w:r w:rsidRPr="00DD0FA8">
              <w:rPr>
                <w:rFonts w:ascii="Times New Roman" w:eastAsiaTheme="majorEastAsia" w:hAnsi="Times New Roman" w:cs="Times New Roman"/>
                <w:sz w:val="20"/>
                <w:szCs w:val="20"/>
              </w:rPr>
      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</w:tbl>
    <w:p w14:paraId="01A5E896" w14:textId="618B4265" w:rsidR="008E0BD4" w:rsidRPr="00C05B16" w:rsidRDefault="008E0BD4" w:rsidP="007871EB">
      <w:pPr>
        <w:pStyle w:val="ad"/>
        <w:tabs>
          <w:tab w:val="left" w:pos="0"/>
        </w:tabs>
        <w:spacing w:line="276" w:lineRule="auto"/>
        <w:ind w:left="0" w:firstLine="0"/>
        <w:rPr>
          <w:sz w:val="20"/>
          <w:szCs w:val="20"/>
        </w:rPr>
      </w:pPr>
    </w:p>
    <w:sectPr w:rsidR="008E0BD4" w:rsidRPr="00C05B16" w:rsidSect="001436CC">
      <w:pgSz w:w="16838" w:h="11906" w:orient="landscape"/>
      <w:pgMar w:top="567" w:right="968" w:bottom="707" w:left="851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3E15" w14:textId="77777777" w:rsidR="00561298" w:rsidRDefault="00561298" w:rsidP="00982820">
      <w:pPr>
        <w:spacing w:after="0" w:line="240" w:lineRule="auto"/>
      </w:pPr>
      <w:r>
        <w:separator/>
      </w:r>
    </w:p>
  </w:endnote>
  <w:endnote w:type="continuationSeparator" w:id="0">
    <w:p w14:paraId="49A3D80A" w14:textId="77777777" w:rsidR="00561298" w:rsidRDefault="00561298" w:rsidP="0098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0878" w14:textId="77777777" w:rsidR="00CD3C36" w:rsidRDefault="00CD3C36" w:rsidP="00F961E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6FF8" w14:textId="77777777" w:rsidR="00561298" w:rsidRDefault="00561298" w:rsidP="00982820">
      <w:pPr>
        <w:spacing w:after="0" w:line="240" w:lineRule="auto"/>
      </w:pPr>
      <w:r>
        <w:separator/>
      </w:r>
    </w:p>
  </w:footnote>
  <w:footnote w:type="continuationSeparator" w:id="0">
    <w:p w14:paraId="67FA2704" w14:textId="77777777" w:rsidR="00561298" w:rsidRDefault="00561298" w:rsidP="00982820">
      <w:pPr>
        <w:spacing w:after="0" w:line="240" w:lineRule="auto"/>
      </w:pPr>
      <w:r>
        <w:continuationSeparator/>
      </w:r>
    </w:p>
  </w:footnote>
  <w:footnote w:id="1">
    <w:p w14:paraId="740881C4" w14:textId="77777777" w:rsidR="00A83DDC" w:rsidRDefault="00A83DDC" w:rsidP="00A83DDC">
      <w:pPr>
        <w:pStyle w:val="afd"/>
      </w:pPr>
      <w:r w:rsidRPr="00234823">
        <w:rPr>
          <w:rStyle w:val="afc"/>
          <w:sz w:val="16"/>
          <w:szCs w:val="16"/>
        </w:rPr>
        <w:footnoteRef/>
      </w:r>
      <w:r w:rsidRPr="00234823">
        <w:rPr>
          <w:sz w:val="16"/>
          <w:szCs w:val="16"/>
        </w:rPr>
        <w:t xml:space="preserve">MSISDN </w:t>
      </w:r>
      <w:r w:rsidRPr="00A77F1C">
        <w:rPr>
          <w:sz w:val="16"/>
          <w:szCs w:val="16"/>
        </w:rPr>
        <w:t>—</w:t>
      </w:r>
      <w:r w:rsidRPr="00234823">
        <w:rPr>
          <w:sz w:val="16"/>
          <w:szCs w:val="16"/>
        </w:rPr>
        <w:t xml:space="preserve"> 11-значный номер цифровой сети интегрированных услуг мобильного абонента</w:t>
      </w:r>
      <w:r>
        <w:rPr>
          <w:sz w:val="16"/>
          <w:szCs w:val="16"/>
        </w:rPr>
        <w:t>.</w:t>
      </w:r>
    </w:p>
  </w:footnote>
  <w:footnote w:id="2">
    <w:p w14:paraId="0567451A" w14:textId="77777777" w:rsidR="00A83DDC" w:rsidRPr="003F7830" w:rsidRDefault="00A83DDC" w:rsidP="00A83DDC">
      <w:pPr>
        <w:pStyle w:val="afd"/>
      </w:pPr>
      <w:r>
        <w:rPr>
          <w:rStyle w:val="afc"/>
        </w:rPr>
        <w:footnoteRef/>
      </w:r>
      <w:r w:rsidRPr="003F7830">
        <w:rPr>
          <w:sz w:val="16"/>
          <w:szCs w:val="16"/>
        </w:rPr>
        <w:t xml:space="preserve">Факт смены владельца </w:t>
      </w:r>
      <w:r>
        <w:rPr>
          <w:sz w:val="16"/>
          <w:szCs w:val="16"/>
        </w:rPr>
        <w:t>сим</w:t>
      </w:r>
      <w:r w:rsidRPr="003F7830">
        <w:rPr>
          <w:sz w:val="16"/>
          <w:szCs w:val="16"/>
        </w:rPr>
        <w:t xml:space="preserve">-карты (номера телефона) </w:t>
      </w:r>
      <w:r>
        <w:rPr>
          <w:sz w:val="16"/>
          <w:szCs w:val="16"/>
        </w:rPr>
        <w:t>на</w:t>
      </w:r>
      <w:r w:rsidRPr="003F7830">
        <w:rPr>
          <w:sz w:val="16"/>
          <w:szCs w:val="16"/>
        </w:rPr>
        <w:t xml:space="preserve"> третье лиц</w:t>
      </w:r>
      <w:r>
        <w:rPr>
          <w:sz w:val="16"/>
          <w:szCs w:val="16"/>
        </w:rPr>
        <w:t>о</w:t>
      </w:r>
      <w:r w:rsidRPr="003F7830">
        <w:rPr>
          <w:sz w:val="16"/>
          <w:szCs w:val="16"/>
        </w:rPr>
        <w:t xml:space="preserve">, которому доступ к автоматизированным системам </w:t>
      </w:r>
      <w:r>
        <w:rPr>
          <w:sz w:val="16"/>
          <w:szCs w:val="16"/>
        </w:rPr>
        <w:t>Работодателя</w:t>
      </w:r>
      <w:r w:rsidRPr="003F7830">
        <w:rPr>
          <w:sz w:val="16"/>
          <w:szCs w:val="16"/>
        </w:rPr>
        <w:t xml:space="preserve"> и внутренним базам данных должен быть заблокирован/исключ</w:t>
      </w:r>
      <w:r>
        <w:rPr>
          <w:sz w:val="16"/>
          <w:szCs w:val="16"/>
        </w:rPr>
        <w:t>ё</w:t>
      </w:r>
      <w:r w:rsidRPr="003F7830">
        <w:rPr>
          <w:sz w:val="16"/>
          <w:szCs w:val="16"/>
        </w:rPr>
        <w:t>н.</w:t>
      </w:r>
      <w:r>
        <w:t xml:space="preserve"> </w:t>
      </w:r>
    </w:p>
  </w:footnote>
  <w:footnote w:id="3">
    <w:p w14:paraId="65D2A486" w14:textId="77777777" w:rsidR="00A83DDC" w:rsidRPr="00C65CF1" w:rsidRDefault="00A83DDC" w:rsidP="00A83DDC">
      <w:pPr>
        <w:pStyle w:val="afd"/>
        <w:rPr>
          <w:sz w:val="16"/>
          <w:szCs w:val="16"/>
        </w:rPr>
      </w:pPr>
      <w:r w:rsidRPr="00234823">
        <w:rPr>
          <w:rStyle w:val="afc"/>
          <w:sz w:val="16"/>
          <w:szCs w:val="16"/>
        </w:rPr>
        <w:footnoteRef/>
      </w:r>
      <w:r>
        <w:rPr>
          <w:sz w:val="16"/>
          <w:szCs w:val="16"/>
        </w:rPr>
        <w:t>Информационно</w:t>
      </w:r>
      <w:r w:rsidRPr="00631D33">
        <w:rPr>
          <w:sz w:val="16"/>
          <w:szCs w:val="16"/>
        </w:rPr>
        <w:t>-</w:t>
      </w:r>
      <w:r>
        <w:rPr>
          <w:sz w:val="16"/>
          <w:szCs w:val="16"/>
        </w:rPr>
        <w:t xml:space="preserve">аналитический результат поведения </w:t>
      </w:r>
      <w:r w:rsidRPr="00FF0F27">
        <w:rPr>
          <w:sz w:val="16"/>
          <w:szCs w:val="16"/>
        </w:rPr>
        <w:t>—</w:t>
      </w:r>
      <w:r w:rsidRPr="00A77F1C">
        <w:rPr>
          <w:sz w:val="16"/>
          <w:szCs w:val="16"/>
        </w:rPr>
        <w:t xml:space="preserve"> </w:t>
      </w:r>
      <w:r>
        <w:rPr>
          <w:sz w:val="16"/>
          <w:szCs w:val="16"/>
        </w:rPr>
        <w:t>признак наличия негативного девиантного поведения, в смысле внутренних нормативных документов Работодателя, рассчитанный</w:t>
      </w:r>
      <w:r w:rsidRPr="005405AA">
        <w:rPr>
          <w:sz w:val="16"/>
          <w:szCs w:val="16"/>
        </w:rPr>
        <w:t xml:space="preserve"> на основании математической модели</w:t>
      </w:r>
      <w:r>
        <w:rPr>
          <w:sz w:val="16"/>
          <w:szCs w:val="16"/>
        </w:rPr>
        <w:t xml:space="preserve"> провайдера с учётом интересов субъекта персональных данных (например, участие в азартных играх)</w:t>
      </w:r>
      <w:r w:rsidRPr="005405AA">
        <w:rPr>
          <w:sz w:val="16"/>
          <w:szCs w:val="16"/>
        </w:rPr>
        <w:t>.</w:t>
      </w:r>
      <w:r>
        <w:rPr>
          <w:sz w:val="16"/>
          <w:szCs w:val="16"/>
        </w:rPr>
        <w:t xml:space="preserve">    </w:t>
      </w:r>
    </w:p>
  </w:footnote>
  <w:footnote w:id="4">
    <w:p w14:paraId="5CFE9DB7" w14:textId="77777777" w:rsidR="00A83DDC" w:rsidRPr="003D1EAA" w:rsidRDefault="00A83DDC" w:rsidP="00A83DDC">
      <w:pPr>
        <w:pStyle w:val="afd"/>
        <w:rPr>
          <w:sz w:val="16"/>
          <w:szCs w:val="16"/>
        </w:rPr>
      </w:pPr>
      <w:r w:rsidRPr="003D1EAA">
        <w:rPr>
          <w:rStyle w:val="afc"/>
          <w:sz w:val="16"/>
          <w:szCs w:val="16"/>
        </w:rPr>
        <w:footnoteRef/>
      </w:r>
      <w:r>
        <w:rPr>
          <w:sz w:val="16"/>
          <w:szCs w:val="16"/>
        </w:rPr>
        <w:t>Кредитная история</w:t>
      </w:r>
      <w:r w:rsidRPr="00E4049C">
        <w:rPr>
          <w:sz w:val="16"/>
          <w:szCs w:val="16"/>
        </w:rPr>
        <w:t>, предоставляемая в отчётах из специализированной электронной базы данных, формируемой в рамках деятельности бюро кредитных историй. Получение кредитной истории осуществляется из Акционерного общества «Объединенное Кредитное Бюро», адрес местонахождения: Российская Федерация, 115184, г. Москва, ул. Большая Татарская, д. 9, этаж 4, помещение 51.</w:t>
      </w:r>
    </w:p>
  </w:footnote>
  <w:footnote w:id="5">
    <w:p w14:paraId="2EF56B0B" w14:textId="77777777" w:rsidR="00A83DDC" w:rsidRPr="00F82017" w:rsidRDefault="00A83DDC" w:rsidP="00A83DDC">
      <w:pPr>
        <w:pStyle w:val="afd"/>
        <w:rPr>
          <w:sz w:val="16"/>
          <w:szCs w:val="16"/>
        </w:rPr>
      </w:pPr>
      <w:r>
        <w:rPr>
          <w:rStyle w:val="afc"/>
        </w:rPr>
        <w:footnoteRef/>
      </w:r>
      <w:r w:rsidRPr="00F82017">
        <w:rPr>
          <w:sz w:val="16"/>
          <w:szCs w:val="16"/>
        </w:rPr>
        <w:t xml:space="preserve">Под </w:t>
      </w:r>
      <w:r w:rsidRPr="007F30A7">
        <w:rPr>
          <w:sz w:val="16"/>
          <w:szCs w:val="16"/>
        </w:rPr>
        <w:t>логами</w:t>
      </w:r>
      <w:r w:rsidRPr="00F82017">
        <w:rPr>
          <w:sz w:val="16"/>
          <w:szCs w:val="16"/>
        </w:rPr>
        <w:t xml:space="preserve"> телефонных разговоров с корпоративных средств связи</w:t>
      </w:r>
      <w:r>
        <w:rPr>
          <w:sz w:val="16"/>
          <w:szCs w:val="16"/>
        </w:rPr>
        <w:t xml:space="preserve"> понимаются </w:t>
      </w:r>
      <w:r w:rsidRPr="00A77F1C">
        <w:rPr>
          <w:sz w:val="16"/>
          <w:szCs w:val="16"/>
        </w:rPr>
        <w:t>записи данных в хронологическом порядке о событи</w:t>
      </w:r>
      <w:r w:rsidRPr="00966BBC">
        <w:rPr>
          <w:sz w:val="16"/>
          <w:szCs w:val="16"/>
        </w:rPr>
        <w:t>ях, возникающих в работе систем</w:t>
      </w:r>
      <w:r w:rsidRPr="00A77F1C">
        <w:rPr>
          <w:sz w:val="16"/>
          <w:szCs w:val="16"/>
        </w:rPr>
        <w:t>, а также действиях пользовател</w:t>
      </w:r>
      <w:r>
        <w:rPr>
          <w:sz w:val="16"/>
          <w:szCs w:val="16"/>
        </w:rPr>
        <w:t>ей</w:t>
      </w:r>
      <w:r w:rsidRPr="00A77F1C">
        <w:rPr>
          <w:sz w:val="16"/>
          <w:szCs w:val="16"/>
        </w:rPr>
        <w:t xml:space="preserve"> систем</w:t>
      </w:r>
      <w:r>
        <w:rPr>
          <w:sz w:val="16"/>
          <w:szCs w:val="16"/>
        </w:rPr>
        <w:t xml:space="preserve">. </w:t>
      </w:r>
    </w:p>
  </w:footnote>
  <w:footnote w:id="6">
    <w:p w14:paraId="6237469D" w14:textId="77777777" w:rsidR="00A83DDC" w:rsidRDefault="00A83DDC" w:rsidP="009837CA">
      <w:pPr>
        <w:pStyle w:val="afd"/>
      </w:pPr>
      <w:r w:rsidRPr="00234823">
        <w:rPr>
          <w:rStyle w:val="afc"/>
          <w:sz w:val="16"/>
          <w:szCs w:val="16"/>
        </w:rPr>
        <w:footnoteRef/>
      </w:r>
      <w:r w:rsidRPr="00234823">
        <w:rPr>
          <w:sz w:val="16"/>
          <w:szCs w:val="16"/>
        </w:rPr>
        <w:t xml:space="preserve">MSISDN </w:t>
      </w:r>
      <w:r w:rsidRPr="00A77F1C">
        <w:rPr>
          <w:sz w:val="16"/>
          <w:szCs w:val="16"/>
        </w:rPr>
        <w:t>—</w:t>
      </w:r>
      <w:r w:rsidRPr="00234823">
        <w:rPr>
          <w:sz w:val="16"/>
          <w:szCs w:val="16"/>
        </w:rPr>
        <w:t xml:space="preserve"> 11-значный номер цифровой сети интегрированных услуг мобильного абонента</w:t>
      </w:r>
      <w:r>
        <w:rPr>
          <w:sz w:val="16"/>
          <w:szCs w:val="16"/>
        </w:rPr>
        <w:t>.</w:t>
      </w:r>
    </w:p>
  </w:footnote>
  <w:footnote w:id="7">
    <w:p w14:paraId="7D9CE473" w14:textId="77777777" w:rsidR="00A83DDC" w:rsidRPr="003F7830" w:rsidRDefault="00A83DDC" w:rsidP="009837CA">
      <w:pPr>
        <w:pStyle w:val="afd"/>
      </w:pPr>
      <w:r>
        <w:rPr>
          <w:rStyle w:val="afc"/>
        </w:rPr>
        <w:footnoteRef/>
      </w:r>
      <w:r w:rsidRPr="003F7830">
        <w:rPr>
          <w:sz w:val="16"/>
          <w:szCs w:val="16"/>
        </w:rPr>
        <w:t xml:space="preserve">Факт смены владельца </w:t>
      </w:r>
      <w:r>
        <w:rPr>
          <w:sz w:val="16"/>
          <w:szCs w:val="16"/>
        </w:rPr>
        <w:t>сим</w:t>
      </w:r>
      <w:r w:rsidRPr="003F7830">
        <w:rPr>
          <w:sz w:val="16"/>
          <w:szCs w:val="16"/>
        </w:rPr>
        <w:t xml:space="preserve">-карты (номера телефона) </w:t>
      </w:r>
      <w:r>
        <w:rPr>
          <w:sz w:val="16"/>
          <w:szCs w:val="16"/>
        </w:rPr>
        <w:t>на</w:t>
      </w:r>
      <w:r w:rsidRPr="003F7830">
        <w:rPr>
          <w:sz w:val="16"/>
          <w:szCs w:val="16"/>
        </w:rPr>
        <w:t xml:space="preserve"> третье лиц</w:t>
      </w:r>
      <w:r>
        <w:rPr>
          <w:sz w:val="16"/>
          <w:szCs w:val="16"/>
        </w:rPr>
        <w:t>о</w:t>
      </w:r>
      <w:r w:rsidRPr="003F7830">
        <w:rPr>
          <w:sz w:val="16"/>
          <w:szCs w:val="16"/>
        </w:rPr>
        <w:t xml:space="preserve">, которому доступ к автоматизированным системам </w:t>
      </w:r>
      <w:r>
        <w:rPr>
          <w:sz w:val="16"/>
          <w:szCs w:val="16"/>
        </w:rPr>
        <w:t>Работодателя</w:t>
      </w:r>
      <w:r w:rsidRPr="003F7830">
        <w:rPr>
          <w:sz w:val="16"/>
          <w:szCs w:val="16"/>
        </w:rPr>
        <w:t xml:space="preserve"> и внутренним базам данных должен быть заблокирован/исключ</w:t>
      </w:r>
      <w:r>
        <w:rPr>
          <w:sz w:val="16"/>
          <w:szCs w:val="16"/>
        </w:rPr>
        <w:t>ё</w:t>
      </w:r>
      <w:r w:rsidRPr="003F7830">
        <w:rPr>
          <w:sz w:val="16"/>
          <w:szCs w:val="16"/>
        </w:rPr>
        <w:t>н.</w:t>
      </w:r>
      <w:r>
        <w:t xml:space="preserve"> </w:t>
      </w:r>
    </w:p>
  </w:footnote>
  <w:footnote w:id="8">
    <w:p w14:paraId="06F513CE" w14:textId="77777777" w:rsidR="00A83DDC" w:rsidRPr="00C65CF1" w:rsidRDefault="00A83DDC" w:rsidP="009837CA">
      <w:pPr>
        <w:pStyle w:val="afd"/>
        <w:rPr>
          <w:sz w:val="16"/>
          <w:szCs w:val="16"/>
        </w:rPr>
      </w:pPr>
      <w:r w:rsidRPr="00234823">
        <w:rPr>
          <w:rStyle w:val="afc"/>
          <w:sz w:val="16"/>
          <w:szCs w:val="16"/>
        </w:rPr>
        <w:footnoteRef/>
      </w:r>
      <w:r>
        <w:rPr>
          <w:sz w:val="16"/>
          <w:szCs w:val="16"/>
        </w:rPr>
        <w:t>Информационно</w:t>
      </w:r>
      <w:r w:rsidRPr="00631D33">
        <w:rPr>
          <w:sz w:val="16"/>
          <w:szCs w:val="16"/>
        </w:rPr>
        <w:t>-</w:t>
      </w:r>
      <w:r>
        <w:rPr>
          <w:sz w:val="16"/>
          <w:szCs w:val="16"/>
        </w:rPr>
        <w:t xml:space="preserve">аналитический результат поведения </w:t>
      </w:r>
      <w:r w:rsidRPr="00FF0F27">
        <w:rPr>
          <w:sz w:val="16"/>
          <w:szCs w:val="16"/>
        </w:rPr>
        <w:t>—</w:t>
      </w:r>
      <w:r w:rsidRPr="00A77F1C">
        <w:rPr>
          <w:sz w:val="16"/>
          <w:szCs w:val="16"/>
        </w:rPr>
        <w:t xml:space="preserve"> </w:t>
      </w:r>
      <w:r>
        <w:rPr>
          <w:sz w:val="16"/>
          <w:szCs w:val="16"/>
        </w:rPr>
        <w:t>признак наличия негативного девиантного поведения, в смысле внутренних нормативных документов Работодателя, рассчитанный</w:t>
      </w:r>
      <w:r w:rsidRPr="005405AA">
        <w:rPr>
          <w:sz w:val="16"/>
          <w:szCs w:val="16"/>
        </w:rPr>
        <w:t xml:space="preserve"> на основании математической модели</w:t>
      </w:r>
      <w:r>
        <w:rPr>
          <w:sz w:val="16"/>
          <w:szCs w:val="16"/>
        </w:rPr>
        <w:t xml:space="preserve"> провайдера с учётом интересов субъекта персональных данных (например, участие в азартных играх)</w:t>
      </w:r>
      <w:r w:rsidRPr="005405AA">
        <w:rPr>
          <w:sz w:val="16"/>
          <w:szCs w:val="16"/>
        </w:rPr>
        <w:t>.</w:t>
      </w:r>
      <w:r>
        <w:rPr>
          <w:sz w:val="16"/>
          <w:szCs w:val="16"/>
        </w:rPr>
        <w:t xml:space="preserve">    </w:t>
      </w:r>
    </w:p>
  </w:footnote>
  <w:footnote w:id="9">
    <w:p w14:paraId="03057B6A" w14:textId="77777777" w:rsidR="00A83DDC" w:rsidRPr="003D1EAA" w:rsidRDefault="00A83DDC" w:rsidP="009837CA">
      <w:pPr>
        <w:pStyle w:val="afd"/>
        <w:rPr>
          <w:sz w:val="16"/>
          <w:szCs w:val="16"/>
        </w:rPr>
      </w:pPr>
      <w:r w:rsidRPr="003D1EAA">
        <w:rPr>
          <w:rStyle w:val="afc"/>
          <w:sz w:val="16"/>
          <w:szCs w:val="16"/>
        </w:rPr>
        <w:footnoteRef/>
      </w:r>
      <w:r>
        <w:rPr>
          <w:sz w:val="16"/>
          <w:szCs w:val="16"/>
        </w:rPr>
        <w:t>Кредитная история</w:t>
      </w:r>
      <w:r w:rsidRPr="00E4049C">
        <w:rPr>
          <w:sz w:val="16"/>
          <w:szCs w:val="16"/>
        </w:rPr>
        <w:t>, предоставляемая в отчётах из специализированной электронной базы данных, формируемой в рамках деятельности бюро кредитных историй. Получение кредитной истории осуществляется из Акционерного общества «Объединенное Кредитное Бюро», адрес местонахождения: Российская Федерация, 115184, г. Москва, ул. Большая Татарская, д. 9, этаж 4, помещение 51.</w:t>
      </w:r>
    </w:p>
  </w:footnote>
  <w:footnote w:id="10">
    <w:p w14:paraId="045C401E" w14:textId="77777777" w:rsidR="00A83DDC" w:rsidRPr="00F82017" w:rsidRDefault="00A83DDC" w:rsidP="009837CA">
      <w:pPr>
        <w:pStyle w:val="afd"/>
        <w:rPr>
          <w:sz w:val="16"/>
          <w:szCs w:val="16"/>
        </w:rPr>
      </w:pPr>
      <w:r>
        <w:rPr>
          <w:rStyle w:val="afc"/>
        </w:rPr>
        <w:footnoteRef/>
      </w:r>
      <w:r w:rsidRPr="00F82017">
        <w:rPr>
          <w:sz w:val="16"/>
          <w:szCs w:val="16"/>
        </w:rPr>
        <w:t xml:space="preserve">Под </w:t>
      </w:r>
      <w:r w:rsidRPr="007F30A7">
        <w:rPr>
          <w:sz w:val="16"/>
          <w:szCs w:val="16"/>
        </w:rPr>
        <w:t>логами</w:t>
      </w:r>
      <w:r w:rsidRPr="00F82017">
        <w:rPr>
          <w:sz w:val="16"/>
          <w:szCs w:val="16"/>
        </w:rPr>
        <w:t xml:space="preserve"> телефонных разговоров с корпоративных средств связи</w:t>
      </w:r>
      <w:r>
        <w:rPr>
          <w:sz w:val="16"/>
          <w:szCs w:val="16"/>
        </w:rPr>
        <w:t xml:space="preserve"> понимаются </w:t>
      </w:r>
      <w:r w:rsidRPr="00A77F1C">
        <w:rPr>
          <w:sz w:val="16"/>
          <w:szCs w:val="16"/>
        </w:rPr>
        <w:t>записи данных в хронологическом порядке о событи</w:t>
      </w:r>
      <w:r w:rsidRPr="00966BBC">
        <w:rPr>
          <w:sz w:val="16"/>
          <w:szCs w:val="16"/>
        </w:rPr>
        <w:t>ях, возникающих в работе систем</w:t>
      </w:r>
      <w:r w:rsidRPr="00A77F1C">
        <w:rPr>
          <w:sz w:val="16"/>
          <w:szCs w:val="16"/>
        </w:rPr>
        <w:t>, а также действиях пользовател</w:t>
      </w:r>
      <w:r>
        <w:rPr>
          <w:sz w:val="16"/>
          <w:szCs w:val="16"/>
        </w:rPr>
        <w:t>ей</w:t>
      </w:r>
      <w:r w:rsidRPr="00A77F1C">
        <w:rPr>
          <w:sz w:val="16"/>
          <w:szCs w:val="16"/>
        </w:rPr>
        <w:t xml:space="preserve"> систем</w:t>
      </w:r>
      <w:r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36" w:type="dxa"/>
      <w:tblInd w:w="4678" w:type="dxa"/>
      <w:shd w:val="clear" w:color="auto" w:fill="FFFFFF"/>
      <w:tblLook w:val="04A0" w:firstRow="1" w:lastRow="0" w:firstColumn="1" w:lastColumn="0" w:noHBand="0" w:noVBand="1"/>
    </w:tblPr>
    <w:tblGrid>
      <w:gridCol w:w="5436"/>
    </w:tblGrid>
    <w:tr w:rsidR="00CD3C36" w14:paraId="719965DF" w14:textId="77777777" w:rsidTr="009B2F5B">
      <w:trPr>
        <w:trHeight w:val="1403"/>
      </w:trPr>
      <w:tc>
        <w:tcPr>
          <w:tcW w:w="5294" w:type="dxa"/>
          <w:shd w:val="clear" w:color="auto" w:fill="FFFFFF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6773F934" w14:textId="0D9C9FAB" w:rsidR="002E5F9C" w:rsidRPr="002E5F9C" w:rsidRDefault="00AA46B2" w:rsidP="002E5F9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</w:rPr>
            <w:t>            </w:t>
          </w:r>
          <w:r w:rsidR="002E5F9C" w:rsidRPr="002E5F9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u w:val="single"/>
            </w:rPr>
            <w:t xml:space="preserve">Политика обработки и защиты персональных </w:t>
          </w:r>
        </w:p>
        <w:p w14:paraId="1CAC024F" w14:textId="79EEF48C" w:rsidR="00AA46B2" w:rsidRDefault="002E5F9C" w:rsidP="002E5F9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u w:val="single"/>
            </w:rPr>
          </w:pPr>
          <w:r w:rsidRPr="002E5F9C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u w:val="single"/>
            </w:rPr>
            <w:t>данных работников ООО «ЭВОТОР</w:t>
          </w:r>
          <w:r w:rsidR="00AA46B2"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u w:val="single"/>
            </w:rPr>
            <w:t>»</w:t>
          </w:r>
        </w:p>
        <w:p w14:paraId="4B615F7F" w14:textId="77777777" w:rsidR="00CD3C36" w:rsidRDefault="00CD3C36" w:rsidP="00CE2132">
          <w:pPr>
            <w:autoSpaceDE w:val="0"/>
            <w:autoSpaceDN w:val="0"/>
            <w:adjustRightInd w:val="0"/>
            <w:spacing w:after="0" w:line="240" w:lineRule="auto"/>
            <w:ind w:firstLine="540"/>
            <w:jc w:val="right"/>
            <w:rPr>
              <w:rFonts w:ascii="Georgia" w:eastAsia="Times New Roman" w:hAnsi="Georgia" w:cs="Times New Roman"/>
              <w:color w:val="000000"/>
              <w:sz w:val="21"/>
              <w:szCs w:val="21"/>
              <w:lang w:eastAsia="ru-RU"/>
            </w:rPr>
          </w:pPr>
        </w:p>
      </w:tc>
    </w:tr>
  </w:tbl>
  <w:p w14:paraId="74B6BA95" w14:textId="29255AF4" w:rsidR="00CD3C36" w:rsidRDefault="00AA46B2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DE15783" wp14:editId="1F8FCD59">
          <wp:simplePos x="0" y="0"/>
          <wp:positionH relativeFrom="page">
            <wp:posOffset>-3810</wp:posOffset>
          </wp:positionH>
          <wp:positionV relativeFrom="page">
            <wp:posOffset>20955</wp:posOffset>
          </wp:positionV>
          <wp:extent cx="2858392" cy="122872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8392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3BA"/>
    <w:multiLevelType w:val="hybridMultilevel"/>
    <w:tmpl w:val="CD967A50"/>
    <w:lvl w:ilvl="0" w:tplc="8DD22EA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68C7"/>
    <w:multiLevelType w:val="hybridMultilevel"/>
    <w:tmpl w:val="B4582E64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9A0"/>
    <w:multiLevelType w:val="hybridMultilevel"/>
    <w:tmpl w:val="FDC29170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084F"/>
    <w:multiLevelType w:val="hybridMultilevel"/>
    <w:tmpl w:val="E76A84B2"/>
    <w:lvl w:ilvl="0" w:tplc="4956FD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D47326"/>
    <w:multiLevelType w:val="hybridMultilevel"/>
    <w:tmpl w:val="8C226450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47D9"/>
    <w:multiLevelType w:val="hybridMultilevel"/>
    <w:tmpl w:val="410E0A92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C2180"/>
    <w:multiLevelType w:val="multilevel"/>
    <w:tmpl w:val="010A371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84059CD"/>
    <w:multiLevelType w:val="hybridMultilevel"/>
    <w:tmpl w:val="B9C41D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C5751C9"/>
    <w:multiLevelType w:val="hybridMultilevel"/>
    <w:tmpl w:val="8A405282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5D6"/>
    <w:multiLevelType w:val="hybridMultilevel"/>
    <w:tmpl w:val="3DF43EBC"/>
    <w:lvl w:ilvl="0" w:tplc="21FE8B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4014B4F"/>
    <w:multiLevelType w:val="hybridMultilevel"/>
    <w:tmpl w:val="ADC01948"/>
    <w:lvl w:ilvl="0" w:tplc="4956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55094"/>
    <w:multiLevelType w:val="hybridMultilevel"/>
    <w:tmpl w:val="F30EEF4C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E2441"/>
    <w:multiLevelType w:val="hybridMultilevel"/>
    <w:tmpl w:val="38A47A08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61FE7"/>
    <w:multiLevelType w:val="hybridMultilevel"/>
    <w:tmpl w:val="2D709D0C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17C89"/>
    <w:multiLevelType w:val="multilevel"/>
    <w:tmpl w:val="DAC8A8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F1D7C6B"/>
    <w:multiLevelType w:val="hybridMultilevel"/>
    <w:tmpl w:val="ED906868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F3937"/>
    <w:multiLevelType w:val="hybridMultilevel"/>
    <w:tmpl w:val="5F860A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44664CB"/>
    <w:multiLevelType w:val="hybridMultilevel"/>
    <w:tmpl w:val="1E9A4B34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2785E"/>
    <w:multiLevelType w:val="multilevel"/>
    <w:tmpl w:val="F4A02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4C2321"/>
    <w:multiLevelType w:val="hybridMultilevel"/>
    <w:tmpl w:val="E3560E24"/>
    <w:lvl w:ilvl="0" w:tplc="21FE8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E598B"/>
    <w:multiLevelType w:val="hybridMultilevel"/>
    <w:tmpl w:val="F118E538"/>
    <w:lvl w:ilvl="0" w:tplc="21FE8B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00898125">
    <w:abstractNumId w:val="0"/>
  </w:num>
  <w:num w:numId="2" w16cid:durableId="957491092">
    <w:abstractNumId w:val="6"/>
  </w:num>
  <w:num w:numId="3" w16cid:durableId="770854702">
    <w:abstractNumId w:val="3"/>
  </w:num>
  <w:num w:numId="4" w16cid:durableId="912203244">
    <w:abstractNumId w:val="18"/>
  </w:num>
  <w:num w:numId="5" w16cid:durableId="640112207">
    <w:abstractNumId w:val="5"/>
  </w:num>
  <w:num w:numId="6" w16cid:durableId="948201194">
    <w:abstractNumId w:val="19"/>
  </w:num>
  <w:num w:numId="7" w16cid:durableId="1250043707">
    <w:abstractNumId w:val="13"/>
  </w:num>
  <w:num w:numId="8" w16cid:durableId="1492134709">
    <w:abstractNumId w:val="2"/>
  </w:num>
  <w:num w:numId="9" w16cid:durableId="1656178513">
    <w:abstractNumId w:val="17"/>
  </w:num>
  <w:num w:numId="10" w16cid:durableId="620457158">
    <w:abstractNumId w:val="12"/>
  </w:num>
  <w:num w:numId="11" w16cid:durableId="1246300700">
    <w:abstractNumId w:val="11"/>
  </w:num>
  <w:num w:numId="12" w16cid:durableId="763722364">
    <w:abstractNumId w:val="15"/>
  </w:num>
  <w:num w:numId="13" w16cid:durableId="1042944285">
    <w:abstractNumId w:val="8"/>
  </w:num>
  <w:num w:numId="14" w16cid:durableId="1879002224">
    <w:abstractNumId w:val="16"/>
  </w:num>
  <w:num w:numId="15" w16cid:durableId="897128682">
    <w:abstractNumId w:val="7"/>
  </w:num>
  <w:num w:numId="16" w16cid:durableId="1371492607">
    <w:abstractNumId w:val="14"/>
  </w:num>
  <w:num w:numId="17" w16cid:durableId="719019694">
    <w:abstractNumId w:val="4"/>
  </w:num>
  <w:num w:numId="18" w16cid:durableId="1570533705">
    <w:abstractNumId w:val="1"/>
  </w:num>
  <w:num w:numId="19" w16cid:durableId="1160345978">
    <w:abstractNumId w:val="20"/>
  </w:num>
  <w:num w:numId="20" w16cid:durableId="1531450546">
    <w:abstractNumId w:val="9"/>
  </w:num>
  <w:num w:numId="21" w16cid:durableId="179281770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20"/>
    <w:rsid w:val="00000499"/>
    <w:rsid w:val="00003D97"/>
    <w:rsid w:val="000048F7"/>
    <w:rsid w:val="00005131"/>
    <w:rsid w:val="0000576F"/>
    <w:rsid w:val="00005DEF"/>
    <w:rsid w:val="000068CE"/>
    <w:rsid w:val="00007709"/>
    <w:rsid w:val="000106C7"/>
    <w:rsid w:val="000124C2"/>
    <w:rsid w:val="000128A4"/>
    <w:rsid w:val="000130D2"/>
    <w:rsid w:val="000133AE"/>
    <w:rsid w:val="0001376C"/>
    <w:rsid w:val="00014AA1"/>
    <w:rsid w:val="0001635C"/>
    <w:rsid w:val="000214B9"/>
    <w:rsid w:val="00021E29"/>
    <w:rsid w:val="000222DE"/>
    <w:rsid w:val="00026C3A"/>
    <w:rsid w:val="000301E4"/>
    <w:rsid w:val="00030D6A"/>
    <w:rsid w:val="000318B6"/>
    <w:rsid w:val="000340B3"/>
    <w:rsid w:val="0003674C"/>
    <w:rsid w:val="000407A3"/>
    <w:rsid w:val="0004243E"/>
    <w:rsid w:val="000448F9"/>
    <w:rsid w:val="00047240"/>
    <w:rsid w:val="000504A6"/>
    <w:rsid w:val="000536C0"/>
    <w:rsid w:val="0005562F"/>
    <w:rsid w:val="00056C46"/>
    <w:rsid w:val="00063DAE"/>
    <w:rsid w:val="00065BFF"/>
    <w:rsid w:val="000671CF"/>
    <w:rsid w:val="00067719"/>
    <w:rsid w:val="00067B21"/>
    <w:rsid w:val="00070F78"/>
    <w:rsid w:val="00073A98"/>
    <w:rsid w:val="00075BC7"/>
    <w:rsid w:val="00076A83"/>
    <w:rsid w:val="00076FC4"/>
    <w:rsid w:val="00085168"/>
    <w:rsid w:val="00086D65"/>
    <w:rsid w:val="00092B3A"/>
    <w:rsid w:val="000A01FB"/>
    <w:rsid w:val="000A1800"/>
    <w:rsid w:val="000A2183"/>
    <w:rsid w:val="000B0AEB"/>
    <w:rsid w:val="000B0B43"/>
    <w:rsid w:val="000B1629"/>
    <w:rsid w:val="000B1896"/>
    <w:rsid w:val="000B3218"/>
    <w:rsid w:val="000B47D4"/>
    <w:rsid w:val="000B690E"/>
    <w:rsid w:val="000C113E"/>
    <w:rsid w:val="000C2AEF"/>
    <w:rsid w:val="000C4E27"/>
    <w:rsid w:val="000D12F0"/>
    <w:rsid w:val="000D63BF"/>
    <w:rsid w:val="000D76BD"/>
    <w:rsid w:val="000E1C06"/>
    <w:rsid w:val="000E2D24"/>
    <w:rsid w:val="000E4482"/>
    <w:rsid w:val="000E5641"/>
    <w:rsid w:val="000E5CA1"/>
    <w:rsid w:val="000E65EC"/>
    <w:rsid w:val="000E6B52"/>
    <w:rsid w:val="000F04CA"/>
    <w:rsid w:val="000F55E8"/>
    <w:rsid w:val="000F6F98"/>
    <w:rsid w:val="00103532"/>
    <w:rsid w:val="00103593"/>
    <w:rsid w:val="001039DE"/>
    <w:rsid w:val="00106508"/>
    <w:rsid w:val="00106837"/>
    <w:rsid w:val="00106ACE"/>
    <w:rsid w:val="00106D59"/>
    <w:rsid w:val="0010760F"/>
    <w:rsid w:val="00111DB7"/>
    <w:rsid w:val="001126A0"/>
    <w:rsid w:val="00114254"/>
    <w:rsid w:val="001149BA"/>
    <w:rsid w:val="00115763"/>
    <w:rsid w:val="001171DD"/>
    <w:rsid w:val="00120490"/>
    <w:rsid w:val="00122BFC"/>
    <w:rsid w:val="001271F0"/>
    <w:rsid w:val="00127634"/>
    <w:rsid w:val="0013286E"/>
    <w:rsid w:val="001331F6"/>
    <w:rsid w:val="001350A5"/>
    <w:rsid w:val="00140A42"/>
    <w:rsid w:val="00141E3A"/>
    <w:rsid w:val="00143078"/>
    <w:rsid w:val="001436CC"/>
    <w:rsid w:val="0014532D"/>
    <w:rsid w:val="0015032E"/>
    <w:rsid w:val="00151038"/>
    <w:rsid w:val="001524DE"/>
    <w:rsid w:val="00152748"/>
    <w:rsid w:val="001566A2"/>
    <w:rsid w:val="0015713D"/>
    <w:rsid w:val="00157D02"/>
    <w:rsid w:val="001613A1"/>
    <w:rsid w:val="001638AE"/>
    <w:rsid w:val="00172B47"/>
    <w:rsid w:val="00175A74"/>
    <w:rsid w:val="00176803"/>
    <w:rsid w:val="00177682"/>
    <w:rsid w:val="0018013F"/>
    <w:rsid w:val="001803CF"/>
    <w:rsid w:val="00184F5A"/>
    <w:rsid w:val="00186119"/>
    <w:rsid w:val="00186F28"/>
    <w:rsid w:val="00186F75"/>
    <w:rsid w:val="00187C6E"/>
    <w:rsid w:val="00190E73"/>
    <w:rsid w:val="0019246D"/>
    <w:rsid w:val="00193802"/>
    <w:rsid w:val="0019490E"/>
    <w:rsid w:val="001A1266"/>
    <w:rsid w:val="001A145C"/>
    <w:rsid w:val="001A1812"/>
    <w:rsid w:val="001A3D2A"/>
    <w:rsid w:val="001A40CA"/>
    <w:rsid w:val="001A6AB1"/>
    <w:rsid w:val="001A76D6"/>
    <w:rsid w:val="001B1113"/>
    <w:rsid w:val="001B1E89"/>
    <w:rsid w:val="001B2631"/>
    <w:rsid w:val="001B2A4C"/>
    <w:rsid w:val="001B43DD"/>
    <w:rsid w:val="001B60B0"/>
    <w:rsid w:val="001C1FF0"/>
    <w:rsid w:val="001C22B3"/>
    <w:rsid w:val="001C30FD"/>
    <w:rsid w:val="001C3898"/>
    <w:rsid w:val="001C4BAC"/>
    <w:rsid w:val="001C6B1C"/>
    <w:rsid w:val="001D04F0"/>
    <w:rsid w:val="001D04FF"/>
    <w:rsid w:val="001D0617"/>
    <w:rsid w:val="001D15C9"/>
    <w:rsid w:val="001D24A1"/>
    <w:rsid w:val="001D716C"/>
    <w:rsid w:val="001D7395"/>
    <w:rsid w:val="001D7DD2"/>
    <w:rsid w:val="001E1703"/>
    <w:rsid w:val="001E1B4E"/>
    <w:rsid w:val="001E1E01"/>
    <w:rsid w:val="001E423D"/>
    <w:rsid w:val="001E50CD"/>
    <w:rsid w:val="001E6F7E"/>
    <w:rsid w:val="001E78EA"/>
    <w:rsid w:val="001E78F3"/>
    <w:rsid w:val="001F0E50"/>
    <w:rsid w:val="001F352D"/>
    <w:rsid w:val="00201F20"/>
    <w:rsid w:val="0020329C"/>
    <w:rsid w:val="0020345D"/>
    <w:rsid w:val="002034E8"/>
    <w:rsid w:val="00205298"/>
    <w:rsid w:val="00206962"/>
    <w:rsid w:val="00206BA1"/>
    <w:rsid w:val="00214393"/>
    <w:rsid w:val="00220243"/>
    <w:rsid w:val="0022089D"/>
    <w:rsid w:val="00222A81"/>
    <w:rsid w:val="0022488B"/>
    <w:rsid w:val="00231715"/>
    <w:rsid w:val="00231BC0"/>
    <w:rsid w:val="0023477C"/>
    <w:rsid w:val="0024175A"/>
    <w:rsid w:val="002461F6"/>
    <w:rsid w:val="00250735"/>
    <w:rsid w:val="00256CCA"/>
    <w:rsid w:val="00261474"/>
    <w:rsid w:val="00273ABA"/>
    <w:rsid w:val="00276A34"/>
    <w:rsid w:val="002770B7"/>
    <w:rsid w:val="00281EA8"/>
    <w:rsid w:val="002833CA"/>
    <w:rsid w:val="00283CE5"/>
    <w:rsid w:val="00285B42"/>
    <w:rsid w:val="0028650E"/>
    <w:rsid w:val="002876A8"/>
    <w:rsid w:val="00290A8A"/>
    <w:rsid w:val="00292B52"/>
    <w:rsid w:val="00292E9C"/>
    <w:rsid w:val="00293EA8"/>
    <w:rsid w:val="0029678A"/>
    <w:rsid w:val="002A2B27"/>
    <w:rsid w:val="002A79EA"/>
    <w:rsid w:val="002B32AE"/>
    <w:rsid w:val="002B4C86"/>
    <w:rsid w:val="002B62B2"/>
    <w:rsid w:val="002C0576"/>
    <w:rsid w:val="002C1336"/>
    <w:rsid w:val="002C2833"/>
    <w:rsid w:val="002C4140"/>
    <w:rsid w:val="002C6AB4"/>
    <w:rsid w:val="002C7D1E"/>
    <w:rsid w:val="002D0E48"/>
    <w:rsid w:val="002D39FC"/>
    <w:rsid w:val="002D5240"/>
    <w:rsid w:val="002D5E31"/>
    <w:rsid w:val="002E0755"/>
    <w:rsid w:val="002E2A70"/>
    <w:rsid w:val="002E4B8B"/>
    <w:rsid w:val="002E5F9C"/>
    <w:rsid w:val="002E6000"/>
    <w:rsid w:val="002E7D79"/>
    <w:rsid w:val="002F03DA"/>
    <w:rsid w:val="002F18E6"/>
    <w:rsid w:val="00300628"/>
    <w:rsid w:val="00303114"/>
    <w:rsid w:val="003037CC"/>
    <w:rsid w:val="00304EA4"/>
    <w:rsid w:val="00305A99"/>
    <w:rsid w:val="003073AD"/>
    <w:rsid w:val="00313D07"/>
    <w:rsid w:val="00314228"/>
    <w:rsid w:val="00320892"/>
    <w:rsid w:val="00323C3C"/>
    <w:rsid w:val="00325FD2"/>
    <w:rsid w:val="00326C82"/>
    <w:rsid w:val="0033047C"/>
    <w:rsid w:val="00331E44"/>
    <w:rsid w:val="00332918"/>
    <w:rsid w:val="00332EDE"/>
    <w:rsid w:val="00332F2D"/>
    <w:rsid w:val="00335585"/>
    <w:rsid w:val="003435F5"/>
    <w:rsid w:val="00347446"/>
    <w:rsid w:val="003506B7"/>
    <w:rsid w:val="00354D69"/>
    <w:rsid w:val="0036069A"/>
    <w:rsid w:val="003610AD"/>
    <w:rsid w:val="00370C03"/>
    <w:rsid w:val="00374C78"/>
    <w:rsid w:val="00377D12"/>
    <w:rsid w:val="00381AC9"/>
    <w:rsid w:val="00384D06"/>
    <w:rsid w:val="00386B76"/>
    <w:rsid w:val="00387BD3"/>
    <w:rsid w:val="0039327D"/>
    <w:rsid w:val="00396BF6"/>
    <w:rsid w:val="003A1C5B"/>
    <w:rsid w:val="003A1FA6"/>
    <w:rsid w:val="003A26DE"/>
    <w:rsid w:val="003A285F"/>
    <w:rsid w:val="003B17D0"/>
    <w:rsid w:val="003B3780"/>
    <w:rsid w:val="003B4676"/>
    <w:rsid w:val="003B4681"/>
    <w:rsid w:val="003B58C0"/>
    <w:rsid w:val="003B63AB"/>
    <w:rsid w:val="003B6AC8"/>
    <w:rsid w:val="003B6EA0"/>
    <w:rsid w:val="003C4856"/>
    <w:rsid w:val="003C5E7B"/>
    <w:rsid w:val="003C6862"/>
    <w:rsid w:val="003C7665"/>
    <w:rsid w:val="003D0890"/>
    <w:rsid w:val="003E0BA7"/>
    <w:rsid w:val="003E2B90"/>
    <w:rsid w:val="003E406E"/>
    <w:rsid w:val="003E52F5"/>
    <w:rsid w:val="003E7495"/>
    <w:rsid w:val="003F11D6"/>
    <w:rsid w:val="003F541F"/>
    <w:rsid w:val="003F6050"/>
    <w:rsid w:val="00400876"/>
    <w:rsid w:val="00403F37"/>
    <w:rsid w:val="00406B88"/>
    <w:rsid w:val="004163B1"/>
    <w:rsid w:val="00416634"/>
    <w:rsid w:val="0042471D"/>
    <w:rsid w:val="00424952"/>
    <w:rsid w:val="0042691B"/>
    <w:rsid w:val="00426966"/>
    <w:rsid w:val="00432AE0"/>
    <w:rsid w:val="00433BE0"/>
    <w:rsid w:val="004367C4"/>
    <w:rsid w:val="00436B06"/>
    <w:rsid w:val="00441576"/>
    <w:rsid w:val="00445E42"/>
    <w:rsid w:val="00445F3A"/>
    <w:rsid w:val="004464D8"/>
    <w:rsid w:val="0045178A"/>
    <w:rsid w:val="0045394A"/>
    <w:rsid w:val="00455A49"/>
    <w:rsid w:val="00455B40"/>
    <w:rsid w:val="00455F15"/>
    <w:rsid w:val="0045721D"/>
    <w:rsid w:val="004579E5"/>
    <w:rsid w:val="00460D93"/>
    <w:rsid w:val="00463EB8"/>
    <w:rsid w:val="0046550B"/>
    <w:rsid w:val="0046589E"/>
    <w:rsid w:val="00466C53"/>
    <w:rsid w:val="004749B3"/>
    <w:rsid w:val="004776E4"/>
    <w:rsid w:val="00482BB1"/>
    <w:rsid w:val="00484060"/>
    <w:rsid w:val="00484D66"/>
    <w:rsid w:val="0048574D"/>
    <w:rsid w:val="00487D07"/>
    <w:rsid w:val="00493B42"/>
    <w:rsid w:val="00494CAC"/>
    <w:rsid w:val="00496173"/>
    <w:rsid w:val="004A150B"/>
    <w:rsid w:val="004A2796"/>
    <w:rsid w:val="004A3664"/>
    <w:rsid w:val="004A760F"/>
    <w:rsid w:val="004B0CF3"/>
    <w:rsid w:val="004B1629"/>
    <w:rsid w:val="004B79EF"/>
    <w:rsid w:val="004B7D8D"/>
    <w:rsid w:val="004C094C"/>
    <w:rsid w:val="004C1D67"/>
    <w:rsid w:val="004C349C"/>
    <w:rsid w:val="004D13A1"/>
    <w:rsid w:val="004D223D"/>
    <w:rsid w:val="004D56E1"/>
    <w:rsid w:val="004D5DED"/>
    <w:rsid w:val="004D7A64"/>
    <w:rsid w:val="004E1457"/>
    <w:rsid w:val="004E1C80"/>
    <w:rsid w:val="004E4CA7"/>
    <w:rsid w:val="004F445C"/>
    <w:rsid w:val="004F56A5"/>
    <w:rsid w:val="004F645E"/>
    <w:rsid w:val="00500C61"/>
    <w:rsid w:val="0050124B"/>
    <w:rsid w:val="0050446F"/>
    <w:rsid w:val="00504861"/>
    <w:rsid w:val="00504BEA"/>
    <w:rsid w:val="0051159D"/>
    <w:rsid w:val="0052194E"/>
    <w:rsid w:val="00523527"/>
    <w:rsid w:val="00524795"/>
    <w:rsid w:val="005266AB"/>
    <w:rsid w:val="00527DF5"/>
    <w:rsid w:val="005337F5"/>
    <w:rsid w:val="005342D5"/>
    <w:rsid w:val="00542AA0"/>
    <w:rsid w:val="00543437"/>
    <w:rsid w:val="00547D9F"/>
    <w:rsid w:val="0055159E"/>
    <w:rsid w:val="00552047"/>
    <w:rsid w:val="00553F7A"/>
    <w:rsid w:val="005543A4"/>
    <w:rsid w:val="00555008"/>
    <w:rsid w:val="0055713E"/>
    <w:rsid w:val="00561065"/>
    <w:rsid w:val="00561298"/>
    <w:rsid w:val="0056750B"/>
    <w:rsid w:val="00572217"/>
    <w:rsid w:val="005747AC"/>
    <w:rsid w:val="00574811"/>
    <w:rsid w:val="00576D7A"/>
    <w:rsid w:val="00576D7B"/>
    <w:rsid w:val="005818F8"/>
    <w:rsid w:val="00585345"/>
    <w:rsid w:val="00591258"/>
    <w:rsid w:val="00591E28"/>
    <w:rsid w:val="00595885"/>
    <w:rsid w:val="00595EF9"/>
    <w:rsid w:val="005A0763"/>
    <w:rsid w:val="005A301B"/>
    <w:rsid w:val="005A5322"/>
    <w:rsid w:val="005A568F"/>
    <w:rsid w:val="005A5F2D"/>
    <w:rsid w:val="005A7B0F"/>
    <w:rsid w:val="005B117D"/>
    <w:rsid w:val="005B2AFC"/>
    <w:rsid w:val="005B4E1F"/>
    <w:rsid w:val="005B68A2"/>
    <w:rsid w:val="005C2895"/>
    <w:rsid w:val="005C3365"/>
    <w:rsid w:val="005C66C6"/>
    <w:rsid w:val="005D037D"/>
    <w:rsid w:val="005D1893"/>
    <w:rsid w:val="005D5D63"/>
    <w:rsid w:val="005E1A88"/>
    <w:rsid w:val="005E3295"/>
    <w:rsid w:val="005F009D"/>
    <w:rsid w:val="005F1F31"/>
    <w:rsid w:val="005F2BF1"/>
    <w:rsid w:val="005F3807"/>
    <w:rsid w:val="005F57F6"/>
    <w:rsid w:val="00601057"/>
    <w:rsid w:val="00601828"/>
    <w:rsid w:val="0060399C"/>
    <w:rsid w:val="00617C18"/>
    <w:rsid w:val="00620323"/>
    <w:rsid w:val="00621559"/>
    <w:rsid w:val="006217CA"/>
    <w:rsid w:val="00623A98"/>
    <w:rsid w:val="0062612D"/>
    <w:rsid w:val="00627B3F"/>
    <w:rsid w:val="00632361"/>
    <w:rsid w:val="00634DF3"/>
    <w:rsid w:val="00640B25"/>
    <w:rsid w:val="00641450"/>
    <w:rsid w:val="0064274A"/>
    <w:rsid w:val="00647703"/>
    <w:rsid w:val="00650E93"/>
    <w:rsid w:val="00653500"/>
    <w:rsid w:val="00656B85"/>
    <w:rsid w:val="00656C0D"/>
    <w:rsid w:val="00657E59"/>
    <w:rsid w:val="006600B6"/>
    <w:rsid w:val="00663383"/>
    <w:rsid w:val="00664715"/>
    <w:rsid w:val="006704A6"/>
    <w:rsid w:val="00671FAC"/>
    <w:rsid w:val="00672350"/>
    <w:rsid w:val="006844E3"/>
    <w:rsid w:val="00685195"/>
    <w:rsid w:val="00685913"/>
    <w:rsid w:val="006862E2"/>
    <w:rsid w:val="0068649A"/>
    <w:rsid w:val="0069274A"/>
    <w:rsid w:val="00695C17"/>
    <w:rsid w:val="006961EF"/>
    <w:rsid w:val="006A3047"/>
    <w:rsid w:val="006A4DED"/>
    <w:rsid w:val="006A7F7B"/>
    <w:rsid w:val="006B1452"/>
    <w:rsid w:val="006B5E55"/>
    <w:rsid w:val="006B79B2"/>
    <w:rsid w:val="006C1958"/>
    <w:rsid w:val="006C3967"/>
    <w:rsid w:val="006C42DB"/>
    <w:rsid w:val="006C527F"/>
    <w:rsid w:val="006C58E0"/>
    <w:rsid w:val="006C656E"/>
    <w:rsid w:val="006D0B69"/>
    <w:rsid w:val="006D0BE2"/>
    <w:rsid w:val="006D6910"/>
    <w:rsid w:val="006D6EA2"/>
    <w:rsid w:val="006E0290"/>
    <w:rsid w:val="006E417E"/>
    <w:rsid w:val="006F000A"/>
    <w:rsid w:val="006F1281"/>
    <w:rsid w:val="006F1BB4"/>
    <w:rsid w:val="006F1ECA"/>
    <w:rsid w:val="006F2927"/>
    <w:rsid w:val="006F3BCA"/>
    <w:rsid w:val="006F4631"/>
    <w:rsid w:val="006F5095"/>
    <w:rsid w:val="00700C5D"/>
    <w:rsid w:val="00703B81"/>
    <w:rsid w:val="00705470"/>
    <w:rsid w:val="00706801"/>
    <w:rsid w:val="007133A1"/>
    <w:rsid w:val="0071348A"/>
    <w:rsid w:val="007148B1"/>
    <w:rsid w:val="00714A12"/>
    <w:rsid w:val="00716239"/>
    <w:rsid w:val="0071669A"/>
    <w:rsid w:val="0072116B"/>
    <w:rsid w:val="00721719"/>
    <w:rsid w:val="007250C6"/>
    <w:rsid w:val="007257F6"/>
    <w:rsid w:val="0073339C"/>
    <w:rsid w:val="00734C29"/>
    <w:rsid w:val="00735652"/>
    <w:rsid w:val="00735A21"/>
    <w:rsid w:val="00736070"/>
    <w:rsid w:val="00737593"/>
    <w:rsid w:val="00740DF8"/>
    <w:rsid w:val="00741B55"/>
    <w:rsid w:val="00742310"/>
    <w:rsid w:val="007427C8"/>
    <w:rsid w:val="00744ECA"/>
    <w:rsid w:val="0075096D"/>
    <w:rsid w:val="007577C8"/>
    <w:rsid w:val="00760432"/>
    <w:rsid w:val="00762C00"/>
    <w:rsid w:val="00774C56"/>
    <w:rsid w:val="007820B0"/>
    <w:rsid w:val="007831A6"/>
    <w:rsid w:val="007839CB"/>
    <w:rsid w:val="007871EB"/>
    <w:rsid w:val="0078751C"/>
    <w:rsid w:val="00791AC8"/>
    <w:rsid w:val="00794595"/>
    <w:rsid w:val="00794CE8"/>
    <w:rsid w:val="00795C6B"/>
    <w:rsid w:val="007A3B0D"/>
    <w:rsid w:val="007B2702"/>
    <w:rsid w:val="007B38F4"/>
    <w:rsid w:val="007B3E90"/>
    <w:rsid w:val="007C2EE8"/>
    <w:rsid w:val="007C3859"/>
    <w:rsid w:val="007C5572"/>
    <w:rsid w:val="007C6221"/>
    <w:rsid w:val="007C6D84"/>
    <w:rsid w:val="007C6D8F"/>
    <w:rsid w:val="007D0ADF"/>
    <w:rsid w:val="007D2B47"/>
    <w:rsid w:val="007D3772"/>
    <w:rsid w:val="007D3D8D"/>
    <w:rsid w:val="007D3EFC"/>
    <w:rsid w:val="007D463D"/>
    <w:rsid w:val="007D612A"/>
    <w:rsid w:val="007D65C9"/>
    <w:rsid w:val="007E146D"/>
    <w:rsid w:val="007E29CE"/>
    <w:rsid w:val="007E7067"/>
    <w:rsid w:val="007F0924"/>
    <w:rsid w:val="007F37D2"/>
    <w:rsid w:val="007F4751"/>
    <w:rsid w:val="007F6A14"/>
    <w:rsid w:val="007F75F4"/>
    <w:rsid w:val="007F7E39"/>
    <w:rsid w:val="00803887"/>
    <w:rsid w:val="008078BF"/>
    <w:rsid w:val="00811045"/>
    <w:rsid w:val="00814997"/>
    <w:rsid w:val="00815263"/>
    <w:rsid w:val="00815F81"/>
    <w:rsid w:val="00821C7C"/>
    <w:rsid w:val="00822F65"/>
    <w:rsid w:val="00823CB4"/>
    <w:rsid w:val="00825218"/>
    <w:rsid w:val="00830E7E"/>
    <w:rsid w:val="0083116D"/>
    <w:rsid w:val="0083259C"/>
    <w:rsid w:val="008327B1"/>
    <w:rsid w:val="00833173"/>
    <w:rsid w:val="00841C21"/>
    <w:rsid w:val="008448FA"/>
    <w:rsid w:val="008449B8"/>
    <w:rsid w:val="0084753E"/>
    <w:rsid w:val="008479CD"/>
    <w:rsid w:val="008502C7"/>
    <w:rsid w:val="00851C0A"/>
    <w:rsid w:val="00854CFA"/>
    <w:rsid w:val="00855445"/>
    <w:rsid w:val="008567E8"/>
    <w:rsid w:val="00856F6A"/>
    <w:rsid w:val="00856FF7"/>
    <w:rsid w:val="00857FFD"/>
    <w:rsid w:val="00862B2C"/>
    <w:rsid w:val="008638BF"/>
    <w:rsid w:val="0087246C"/>
    <w:rsid w:val="0087374B"/>
    <w:rsid w:val="008753F1"/>
    <w:rsid w:val="008777A6"/>
    <w:rsid w:val="008807CD"/>
    <w:rsid w:val="008810AD"/>
    <w:rsid w:val="008810C8"/>
    <w:rsid w:val="0088405A"/>
    <w:rsid w:val="00886094"/>
    <w:rsid w:val="00887074"/>
    <w:rsid w:val="008938AE"/>
    <w:rsid w:val="00893EB9"/>
    <w:rsid w:val="008943C8"/>
    <w:rsid w:val="0089472D"/>
    <w:rsid w:val="0089665F"/>
    <w:rsid w:val="008969FA"/>
    <w:rsid w:val="008A5455"/>
    <w:rsid w:val="008A65CE"/>
    <w:rsid w:val="008B3138"/>
    <w:rsid w:val="008B51AF"/>
    <w:rsid w:val="008B5B39"/>
    <w:rsid w:val="008C27EA"/>
    <w:rsid w:val="008C5E7E"/>
    <w:rsid w:val="008C67A5"/>
    <w:rsid w:val="008C6B0C"/>
    <w:rsid w:val="008C6EC3"/>
    <w:rsid w:val="008D0CB9"/>
    <w:rsid w:val="008D0E49"/>
    <w:rsid w:val="008D19AE"/>
    <w:rsid w:val="008D1DE7"/>
    <w:rsid w:val="008D3CC7"/>
    <w:rsid w:val="008D3FAB"/>
    <w:rsid w:val="008D49BB"/>
    <w:rsid w:val="008D6CD7"/>
    <w:rsid w:val="008D76E6"/>
    <w:rsid w:val="008E0BD4"/>
    <w:rsid w:val="008E3ED8"/>
    <w:rsid w:val="008E4143"/>
    <w:rsid w:val="008E5160"/>
    <w:rsid w:val="008E7E99"/>
    <w:rsid w:val="008F47C3"/>
    <w:rsid w:val="008F6EE1"/>
    <w:rsid w:val="009013D1"/>
    <w:rsid w:val="00904534"/>
    <w:rsid w:val="00905B64"/>
    <w:rsid w:val="00906094"/>
    <w:rsid w:val="00907D5B"/>
    <w:rsid w:val="009126A5"/>
    <w:rsid w:val="00912B97"/>
    <w:rsid w:val="00922A25"/>
    <w:rsid w:val="00926061"/>
    <w:rsid w:val="00926362"/>
    <w:rsid w:val="00926B26"/>
    <w:rsid w:val="00926BC9"/>
    <w:rsid w:val="00933455"/>
    <w:rsid w:val="00933DEF"/>
    <w:rsid w:val="00935C86"/>
    <w:rsid w:val="00936E02"/>
    <w:rsid w:val="009405EB"/>
    <w:rsid w:val="0094269C"/>
    <w:rsid w:val="00952A79"/>
    <w:rsid w:val="009537C7"/>
    <w:rsid w:val="00956809"/>
    <w:rsid w:val="0095711A"/>
    <w:rsid w:val="00970711"/>
    <w:rsid w:val="00982820"/>
    <w:rsid w:val="00983048"/>
    <w:rsid w:val="009837CA"/>
    <w:rsid w:val="00984EC0"/>
    <w:rsid w:val="00987140"/>
    <w:rsid w:val="00987B68"/>
    <w:rsid w:val="009A60FE"/>
    <w:rsid w:val="009B1839"/>
    <w:rsid w:val="009B2F5B"/>
    <w:rsid w:val="009B4819"/>
    <w:rsid w:val="009C0D04"/>
    <w:rsid w:val="009C1524"/>
    <w:rsid w:val="009E08BD"/>
    <w:rsid w:val="009E0D11"/>
    <w:rsid w:val="009E2DAF"/>
    <w:rsid w:val="009E4192"/>
    <w:rsid w:val="009E69ED"/>
    <w:rsid w:val="009F2424"/>
    <w:rsid w:val="009F3E04"/>
    <w:rsid w:val="009F7C88"/>
    <w:rsid w:val="00A0203F"/>
    <w:rsid w:val="00A03576"/>
    <w:rsid w:val="00A06716"/>
    <w:rsid w:val="00A10714"/>
    <w:rsid w:val="00A145D6"/>
    <w:rsid w:val="00A14D0D"/>
    <w:rsid w:val="00A152D4"/>
    <w:rsid w:val="00A22370"/>
    <w:rsid w:val="00A25349"/>
    <w:rsid w:val="00A25A66"/>
    <w:rsid w:val="00A26CE2"/>
    <w:rsid w:val="00A30063"/>
    <w:rsid w:val="00A30329"/>
    <w:rsid w:val="00A33A62"/>
    <w:rsid w:val="00A346B1"/>
    <w:rsid w:val="00A35B3E"/>
    <w:rsid w:val="00A43DB4"/>
    <w:rsid w:val="00A4665F"/>
    <w:rsid w:val="00A53C77"/>
    <w:rsid w:val="00A53D88"/>
    <w:rsid w:val="00A56F91"/>
    <w:rsid w:val="00A5758E"/>
    <w:rsid w:val="00A62DAB"/>
    <w:rsid w:val="00A63DB4"/>
    <w:rsid w:val="00A71142"/>
    <w:rsid w:val="00A72077"/>
    <w:rsid w:val="00A7323B"/>
    <w:rsid w:val="00A7597A"/>
    <w:rsid w:val="00A768C7"/>
    <w:rsid w:val="00A8222C"/>
    <w:rsid w:val="00A83DDC"/>
    <w:rsid w:val="00A84BE9"/>
    <w:rsid w:val="00A8525E"/>
    <w:rsid w:val="00A858FC"/>
    <w:rsid w:val="00A94FEF"/>
    <w:rsid w:val="00A95AE6"/>
    <w:rsid w:val="00A95C23"/>
    <w:rsid w:val="00A9672F"/>
    <w:rsid w:val="00AA46B2"/>
    <w:rsid w:val="00AB77D9"/>
    <w:rsid w:val="00AC14B2"/>
    <w:rsid w:val="00AC1D92"/>
    <w:rsid w:val="00AC589D"/>
    <w:rsid w:val="00AC7A0F"/>
    <w:rsid w:val="00AD1E0B"/>
    <w:rsid w:val="00AD35E5"/>
    <w:rsid w:val="00AD4FEF"/>
    <w:rsid w:val="00AD6043"/>
    <w:rsid w:val="00AD68CE"/>
    <w:rsid w:val="00AE2A29"/>
    <w:rsid w:val="00AE3634"/>
    <w:rsid w:val="00AE7DB5"/>
    <w:rsid w:val="00AF11C2"/>
    <w:rsid w:val="00AF14B8"/>
    <w:rsid w:val="00AF1856"/>
    <w:rsid w:val="00AF2CEC"/>
    <w:rsid w:val="00AF2D02"/>
    <w:rsid w:val="00AF7410"/>
    <w:rsid w:val="00B02F28"/>
    <w:rsid w:val="00B047F0"/>
    <w:rsid w:val="00B05431"/>
    <w:rsid w:val="00B1364A"/>
    <w:rsid w:val="00B23646"/>
    <w:rsid w:val="00B23B83"/>
    <w:rsid w:val="00B23EC8"/>
    <w:rsid w:val="00B35711"/>
    <w:rsid w:val="00B35D5A"/>
    <w:rsid w:val="00B43CB6"/>
    <w:rsid w:val="00B451C3"/>
    <w:rsid w:val="00B47ACF"/>
    <w:rsid w:val="00B541F4"/>
    <w:rsid w:val="00B568A1"/>
    <w:rsid w:val="00B61F73"/>
    <w:rsid w:val="00B6480E"/>
    <w:rsid w:val="00B64EC0"/>
    <w:rsid w:val="00B67DE8"/>
    <w:rsid w:val="00B70765"/>
    <w:rsid w:val="00B75A9D"/>
    <w:rsid w:val="00B769FB"/>
    <w:rsid w:val="00B8159F"/>
    <w:rsid w:val="00B848C1"/>
    <w:rsid w:val="00B85244"/>
    <w:rsid w:val="00B857ED"/>
    <w:rsid w:val="00B86DB3"/>
    <w:rsid w:val="00B8710D"/>
    <w:rsid w:val="00B87923"/>
    <w:rsid w:val="00B919CF"/>
    <w:rsid w:val="00B92D37"/>
    <w:rsid w:val="00B954F0"/>
    <w:rsid w:val="00B95886"/>
    <w:rsid w:val="00B9778F"/>
    <w:rsid w:val="00BA3982"/>
    <w:rsid w:val="00BB23CD"/>
    <w:rsid w:val="00BB32B7"/>
    <w:rsid w:val="00BB4E6D"/>
    <w:rsid w:val="00BB7FD4"/>
    <w:rsid w:val="00BC09BF"/>
    <w:rsid w:val="00BC437D"/>
    <w:rsid w:val="00BC61FF"/>
    <w:rsid w:val="00BC6B8A"/>
    <w:rsid w:val="00BC7661"/>
    <w:rsid w:val="00BC7A08"/>
    <w:rsid w:val="00BD018D"/>
    <w:rsid w:val="00BD0D8F"/>
    <w:rsid w:val="00BD1D71"/>
    <w:rsid w:val="00BD37E7"/>
    <w:rsid w:val="00BD7F69"/>
    <w:rsid w:val="00BE0799"/>
    <w:rsid w:val="00BE46AF"/>
    <w:rsid w:val="00BF5743"/>
    <w:rsid w:val="00BF601E"/>
    <w:rsid w:val="00BF66E0"/>
    <w:rsid w:val="00BF6F7D"/>
    <w:rsid w:val="00C00875"/>
    <w:rsid w:val="00C05B16"/>
    <w:rsid w:val="00C13C91"/>
    <w:rsid w:val="00C172F2"/>
    <w:rsid w:val="00C2010B"/>
    <w:rsid w:val="00C2192E"/>
    <w:rsid w:val="00C21E34"/>
    <w:rsid w:val="00C21F87"/>
    <w:rsid w:val="00C23457"/>
    <w:rsid w:val="00C3004B"/>
    <w:rsid w:val="00C31AC5"/>
    <w:rsid w:val="00C32B75"/>
    <w:rsid w:val="00C34BDD"/>
    <w:rsid w:val="00C37E9C"/>
    <w:rsid w:val="00C42241"/>
    <w:rsid w:val="00C54255"/>
    <w:rsid w:val="00C54F8B"/>
    <w:rsid w:val="00C568D4"/>
    <w:rsid w:val="00C60263"/>
    <w:rsid w:val="00C607E9"/>
    <w:rsid w:val="00C60890"/>
    <w:rsid w:val="00C61B60"/>
    <w:rsid w:val="00C66F76"/>
    <w:rsid w:val="00C677F4"/>
    <w:rsid w:val="00C70416"/>
    <w:rsid w:val="00C71D26"/>
    <w:rsid w:val="00C765B3"/>
    <w:rsid w:val="00C805C0"/>
    <w:rsid w:val="00C86940"/>
    <w:rsid w:val="00C87B9E"/>
    <w:rsid w:val="00C90CCE"/>
    <w:rsid w:val="00C91FCD"/>
    <w:rsid w:val="00C94365"/>
    <w:rsid w:val="00C9490F"/>
    <w:rsid w:val="00C94F97"/>
    <w:rsid w:val="00CA0123"/>
    <w:rsid w:val="00CA4056"/>
    <w:rsid w:val="00CA59F8"/>
    <w:rsid w:val="00CA5B5B"/>
    <w:rsid w:val="00CA6F9B"/>
    <w:rsid w:val="00CB417B"/>
    <w:rsid w:val="00CB6AE8"/>
    <w:rsid w:val="00CC598D"/>
    <w:rsid w:val="00CC7209"/>
    <w:rsid w:val="00CD1290"/>
    <w:rsid w:val="00CD2979"/>
    <w:rsid w:val="00CD2B10"/>
    <w:rsid w:val="00CD3C36"/>
    <w:rsid w:val="00CD46F8"/>
    <w:rsid w:val="00CE1471"/>
    <w:rsid w:val="00CE2132"/>
    <w:rsid w:val="00CE319C"/>
    <w:rsid w:val="00CE3976"/>
    <w:rsid w:val="00CE421B"/>
    <w:rsid w:val="00CE4A09"/>
    <w:rsid w:val="00CE712C"/>
    <w:rsid w:val="00CE7F95"/>
    <w:rsid w:val="00CF0EA3"/>
    <w:rsid w:val="00CF6742"/>
    <w:rsid w:val="00D11E7A"/>
    <w:rsid w:val="00D11F67"/>
    <w:rsid w:val="00D1269C"/>
    <w:rsid w:val="00D1535A"/>
    <w:rsid w:val="00D15674"/>
    <w:rsid w:val="00D16254"/>
    <w:rsid w:val="00D20E97"/>
    <w:rsid w:val="00D238C3"/>
    <w:rsid w:val="00D24F78"/>
    <w:rsid w:val="00D25443"/>
    <w:rsid w:val="00D31FCB"/>
    <w:rsid w:val="00D36371"/>
    <w:rsid w:val="00D3732B"/>
    <w:rsid w:val="00D40EC6"/>
    <w:rsid w:val="00D41652"/>
    <w:rsid w:val="00D42567"/>
    <w:rsid w:val="00D4323C"/>
    <w:rsid w:val="00D46D5E"/>
    <w:rsid w:val="00D472CA"/>
    <w:rsid w:val="00D5146B"/>
    <w:rsid w:val="00D51F75"/>
    <w:rsid w:val="00D526EE"/>
    <w:rsid w:val="00D55D04"/>
    <w:rsid w:val="00D57A7F"/>
    <w:rsid w:val="00D57E6D"/>
    <w:rsid w:val="00D63201"/>
    <w:rsid w:val="00D63D9B"/>
    <w:rsid w:val="00D65FBF"/>
    <w:rsid w:val="00D67372"/>
    <w:rsid w:val="00D70448"/>
    <w:rsid w:val="00D811A0"/>
    <w:rsid w:val="00D832EF"/>
    <w:rsid w:val="00D86049"/>
    <w:rsid w:val="00D903B9"/>
    <w:rsid w:val="00D919C2"/>
    <w:rsid w:val="00D9387B"/>
    <w:rsid w:val="00D96B27"/>
    <w:rsid w:val="00D970A3"/>
    <w:rsid w:val="00DA6AB5"/>
    <w:rsid w:val="00DB23FF"/>
    <w:rsid w:val="00DB2A53"/>
    <w:rsid w:val="00DB6285"/>
    <w:rsid w:val="00DB74C4"/>
    <w:rsid w:val="00DB78D8"/>
    <w:rsid w:val="00DC074C"/>
    <w:rsid w:val="00DC3E62"/>
    <w:rsid w:val="00DD0FA8"/>
    <w:rsid w:val="00DD1403"/>
    <w:rsid w:val="00DD26D4"/>
    <w:rsid w:val="00DD3771"/>
    <w:rsid w:val="00DD57A0"/>
    <w:rsid w:val="00DD7B36"/>
    <w:rsid w:val="00DE0ED6"/>
    <w:rsid w:val="00DE14EA"/>
    <w:rsid w:val="00DE1BEC"/>
    <w:rsid w:val="00DE23E5"/>
    <w:rsid w:val="00DE42BA"/>
    <w:rsid w:val="00DF0667"/>
    <w:rsid w:val="00DF0D70"/>
    <w:rsid w:val="00DF1782"/>
    <w:rsid w:val="00DF1E42"/>
    <w:rsid w:val="00DF4B7F"/>
    <w:rsid w:val="00DF4D34"/>
    <w:rsid w:val="00DF58C7"/>
    <w:rsid w:val="00DF6306"/>
    <w:rsid w:val="00E00816"/>
    <w:rsid w:val="00E0177D"/>
    <w:rsid w:val="00E022FB"/>
    <w:rsid w:val="00E029C3"/>
    <w:rsid w:val="00E0417D"/>
    <w:rsid w:val="00E061F8"/>
    <w:rsid w:val="00E1098B"/>
    <w:rsid w:val="00E1499A"/>
    <w:rsid w:val="00E15583"/>
    <w:rsid w:val="00E1729E"/>
    <w:rsid w:val="00E213B1"/>
    <w:rsid w:val="00E22984"/>
    <w:rsid w:val="00E23C7D"/>
    <w:rsid w:val="00E253EB"/>
    <w:rsid w:val="00E25E29"/>
    <w:rsid w:val="00E273E4"/>
    <w:rsid w:val="00E308FF"/>
    <w:rsid w:val="00E3335D"/>
    <w:rsid w:val="00E37410"/>
    <w:rsid w:val="00E41AD9"/>
    <w:rsid w:val="00E4480A"/>
    <w:rsid w:val="00E44A40"/>
    <w:rsid w:val="00E45731"/>
    <w:rsid w:val="00E45C93"/>
    <w:rsid w:val="00E47DAC"/>
    <w:rsid w:val="00E50DBC"/>
    <w:rsid w:val="00E53124"/>
    <w:rsid w:val="00E57ECB"/>
    <w:rsid w:val="00E57F30"/>
    <w:rsid w:val="00E63B40"/>
    <w:rsid w:val="00E65160"/>
    <w:rsid w:val="00E65352"/>
    <w:rsid w:val="00E6602B"/>
    <w:rsid w:val="00E70787"/>
    <w:rsid w:val="00E733F9"/>
    <w:rsid w:val="00E77827"/>
    <w:rsid w:val="00E81FA8"/>
    <w:rsid w:val="00E83D48"/>
    <w:rsid w:val="00E85BA1"/>
    <w:rsid w:val="00E94264"/>
    <w:rsid w:val="00EA6AAD"/>
    <w:rsid w:val="00EB1CBB"/>
    <w:rsid w:val="00EB312C"/>
    <w:rsid w:val="00EB72D4"/>
    <w:rsid w:val="00EB797A"/>
    <w:rsid w:val="00EB7B2E"/>
    <w:rsid w:val="00EC1F82"/>
    <w:rsid w:val="00EC4AAB"/>
    <w:rsid w:val="00EC5653"/>
    <w:rsid w:val="00EC7410"/>
    <w:rsid w:val="00ED4DE9"/>
    <w:rsid w:val="00ED6A69"/>
    <w:rsid w:val="00ED71C2"/>
    <w:rsid w:val="00ED7955"/>
    <w:rsid w:val="00EE03E9"/>
    <w:rsid w:val="00EE1EE0"/>
    <w:rsid w:val="00EE24B2"/>
    <w:rsid w:val="00EE675D"/>
    <w:rsid w:val="00EF3386"/>
    <w:rsid w:val="00EF760A"/>
    <w:rsid w:val="00F07253"/>
    <w:rsid w:val="00F12214"/>
    <w:rsid w:val="00F1250A"/>
    <w:rsid w:val="00F13CA0"/>
    <w:rsid w:val="00F2172B"/>
    <w:rsid w:val="00F2208B"/>
    <w:rsid w:val="00F22329"/>
    <w:rsid w:val="00F2635E"/>
    <w:rsid w:val="00F31DF6"/>
    <w:rsid w:val="00F323BA"/>
    <w:rsid w:val="00F36C99"/>
    <w:rsid w:val="00F40DB3"/>
    <w:rsid w:val="00F4590D"/>
    <w:rsid w:val="00F50C4C"/>
    <w:rsid w:val="00F6169A"/>
    <w:rsid w:val="00F61765"/>
    <w:rsid w:val="00F6367A"/>
    <w:rsid w:val="00F66671"/>
    <w:rsid w:val="00F66FC8"/>
    <w:rsid w:val="00F7377C"/>
    <w:rsid w:val="00F7505A"/>
    <w:rsid w:val="00F75E10"/>
    <w:rsid w:val="00F76885"/>
    <w:rsid w:val="00F8132E"/>
    <w:rsid w:val="00F8305A"/>
    <w:rsid w:val="00F9039D"/>
    <w:rsid w:val="00F90A46"/>
    <w:rsid w:val="00F93F83"/>
    <w:rsid w:val="00F961E2"/>
    <w:rsid w:val="00FA570E"/>
    <w:rsid w:val="00FB0D71"/>
    <w:rsid w:val="00FB13DF"/>
    <w:rsid w:val="00FB4A34"/>
    <w:rsid w:val="00FB6915"/>
    <w:rsid w:val="00FC0CB4"/>
    <w:rsid w:val="00FD40C4"/>
    <w:rsid w:val="00FD423D"/>
    <w:rsid w:val="00FD4C02"/>
    <w:rsid w:val="00FD4E7C"/>
    <w:rsid w:val="00FD6282"/>
    <w:rsid w:val="00FD7F67"/>
    <w:rsid w:val="00FE19EB"/>
    <w:rsid w:val="00FE602D"/>
    <w:rsid w:val="00FE754C"/>
    <w:rsid w:val="00FF0CC4"/>
    <w:rsid w:val="00FF233F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1CF0E"/>
  <w15:chartTrackingRefBased/>
  <w15:docId w15:val="{90A79384-6C77-4DB4-935F-4CE7EF6E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1403"/>
  </w:style>
  <w:style w:type="paragraph" w:styleId="1">
    <w:name w:val="heading 1"/>
    <w:basedOn w:val="a0"/>
    <w:next w:val="a0"/>
    <w:link w:val="10"/>
    <w:uiPriority w:val="9"/>
    <w:qFormat/>
    <w:rsid w:val="002D5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B2F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8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82820"/>
  </w:style>
  <w:style w:type="paragraph" w:styleId="a6">
    <w:name w:val="footer"/>
    <w:basedOn w:val="a0"/>
    <w:link w:val="a7"/>
    <w:uiPriority w:val="99"/>
    <w:unhideWhenUsed/>
    <w:rsid w:val="0098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982820"/>
  </w:style>
  <w:style w:type="table" w:styleId="a8">
    <w:name w:val="Table Grid"/>
    <w:basedOn w:val="a2"/>
    <w:uiPriority w:val="39"/>
    <w:rsid w:val="009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2D5E31"/>
    <w:pPr>
      <w:ind w:left="720"/>
      <w:contextualSpacing/>
    </w:pPr>
  </w:style>
  <w:style w:type="paragraph" w:styleId="aa">
    <w:name w:val="Title"/>
    <w:basedOn w:val="a0"/>
    <w:next w:val="a0"/>
    <w:link w:val="ab"/>
    <w:uiPriority w:val="10"/>
    <w:qFormat/>
    <w:rsid w:val="002D5E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1"/>
    <w:link w:val="aa"/>
    <w:uiPriority w:val="10"/>
    <w:rsid w:val="002D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1"/>
    <w:link w:val="1"/>
    <w:uiPriority w:val="9"/>
    <w:rsid w:val="002D5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">
    <w:name w:val="Заголовок раздела"/>
    <w:basedOn w:val="1"/>
    <w:link w:val="ac"/>
    <w:qFormat/>
    <w:rsid w:val="00E3335D"/>
    <w:pPr>
      <w:numPr>
        <w:numId w:val="1"/>
      </w:numPr>
      <w:spacing w:before="0"/>
    </w:pPr>
    <w:rPr>
      <w:rFonts w:ascii="Times New Roman" w:hAnsi="Times New Roman" w:cs="Times New Roman"/>
      <w:b/>
      <w:bCs/>
      <w:color w:val="auto"/>
    </w:rPr>
  </w:style>
  <w:style w:type="character" w:customStyle="1" w:styleId="ac">
    <w:name w:val="Заголовок раздела Знак"/>
    <w:basedOn w:val="10"/>
    <w:link w:val="a"/>
    <w:rsid w:val="00E3335D"/>
    <w:rPr>
      <w:rFonts w:ascii="Times New Roman" w:eastAsiaTheme="majorEastAsia" w:hAnsi="Times New Roman" w:cs="Times New Roman"/>
      <w:b/>
      <w:bCs/>
      <w:color w:val="2F5496" w:themeColor="accent1" w:themeShade="BF"/>
      <w:sz w:val="32"/>
      <w:szCs w:val="32"/>
    </w:rPr>
  </w:style>
  <w:style w:type="paragraph" w:customStyle="1" w:styleId="ad">
    <w:name w:val="Классека"/>
    <w:basedOn w:val="a0"/>
    <w:link w:val="ae"/>
    <w:qFormat/>
    <w:rsid w:val="00106508"/>
    <w:pPr>
      <w:spacing w:after="0" w:line="360" w:lineRule="auto"/>
      <w:ind w:left="284" w:firstLine="567"/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e">
    <w:name w:val="Классека Знак"/>
    <w:basedOn w:val="a1"/>
    <w:link w:val="ad"/>
    <w:rsid w:val="00106508"/>
    <w:rPr>
      <w:rFonts w:ascii="Times New Roman" w:eastAsiaTheme="majorEastAsia" w:hAnsi="Times New Roman" w:cs="Times New Roman"/>
      <w:sz w:val="28"/>
      <w:szCs w:val="28"/>
    </w:rPr>
  </w:style>
  <w:style w:type="character" w:styleId="af">
    <w:name w:val="annotation reference"/>
    <w:basedOn w:val="a1"/>
    <w:uiPriority w:val="99"/>
    <w:semiHidden/>
    <w:unhideWhenUsed/>
    <w:rsid w:val="00063DAE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063DA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063DA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3DA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63DAE"/>
    <w:rPr>
      <w:b/>
      <w:bCs/>
      <w:sz w:val="20"/>
      <w:szCs w:val="20"/>
    </w:rPr>
  </w:style>
  <w:style w:type="paragraph" w:styleId="af4">
    <w:name w:val="Balloon Text"/>
    <w:basedOn w:val="a0"/>
    <w:link w:val="af5"/>
    <w:uiPriority w:val="99"/>
    <w:semiHidden/>
    <w:unhideWhenUsed/>
    <w:rsid w:val="0006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063DAE"/>
    <w:rPr>
      <w:rFonts w:ascii="Segoe UI" w:hAnsi="Segoe UI" w:cs="Segoe UI"/>
      <w:sz w:val="18"/>
      <w:szCs w:val="18"/>
    </w:rPr>
  </w:style>
  <w:style w:type="paragraph" w:styleId="af6">
    <w:name w:val="TOC Heading"/>
    <w:basedOn w:val="1"/>
    <w:next w:val="a0"/>
    <w:uiPriority w:val="39"/>
    <w:unhideWhenUsed/>
    <w:qFormat/>
    <w:rsid w:val="005A301B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5A301B"/>
    <w:pPr>
      <w:spacing w:after="100"/>
    </w:pPr>
    <w:rPr>
      <w:rFonts w:ascii="Times New Roman" w:hAnsi="Times New Roman"/>
      <w:sz w:val="28"/>
    </w:rPr>
  </w:style>
  <w:style w:type="character" w:styleId="af7">
    <w:name w:val="Hyperlink"/>
    <w:basedOn w:val="a1"/>
    <w:uiPriority w:val="99"/>
    <w:unhideWhenUsed/>
    <w:rsid w:val="005A301B"/>
    <w:rPr>
      <w:color w:val="0563C1" w:themeColor="hyperlink"/>
      <w:u w:val="single"/>
    </w:rPr>
  </w:style>
  <w:style w:type="paragraph" w:styleId="21">
    <w:name w:val="toc 2"/>
    <w:basedOn w:val="a0"/>
    <w:next w:val="a0"/>
    <w:autoRedefine/>
    <w:uiPriority w:val="39"/>
    <w:semiHidden/>
    <w:unhideWhenUsed/>
    <w:rsid w:val="005A301B"/>
    <w:pPr>
      <w:spacing w:after="100"/>
      <w:ind w:left="220"/>
    </w:pPr>
    <w:rPr>
      <w:rFonts w:ascii="Times New Roman" w:hAnsi="Times New Roman"/>
      <w:sz w:val="28"/>
    </w:rPr>
  </w:style>
  <w:style w:type="paragraph" w:styleId="3">
    <w:name w:val="toc 3"/>
    <w:basedOn w:val="a0"/>
    <w:next w:val="a0"/>
    <w:autoRedefine/>
    <w:uiPriority w:val="39"/>
    <w:semiHidden/>
    <w:unhideWhenUsed/>
    <w:rsid w:val="005A301B"/>
    <w:pPr>
      <w:spacing w:after="100"/>
    </w:pPr>
    <w:rPr>
      <w:rFonts w:ascii="Times New Roman" w:hAnsi="Times New Roman"/>
      <w:sz w:val="28"/>
    </w:rPr>
  </w:style>
  <w:style w:type="paragraph" w:styleId="af8">
    <w:name w:val="Normal (Web)"/>
    <w:basedOn w:val="a0"/>
    <w:uiPriority w:val="99"/>
    <w:unhideWhenUsed/>
    <w:rsid w:val="00DF63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0"/>
    <w:rsid w:val="00FC0CB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0B1629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9B2F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9">
    <w:name w:val="FollowedHyperlink"/>
    <w:basedOn w:val="a1"/>
    <w:uiPriority w:val="99"/>
    <w:semiHidden/>
    <w:unhideWhenUsed/>
    <w:rsid w:val="00C32B75"/>
    <w:rPr>
      <w:color w:val="954F72" w:themeColor="followedHyperlink"/>
      <w:u w:val="single"/>
    </w:rPr>
  </w:style>
  <w:style w:type="paragraph" w:styleId="afa">
    <w:name w:val="Body Text"/>
    <w:basedOn w:val="a0"/>
    <w:link w:val="afb"/>
    <w:uiPriority w:val="99"/>
    <w:rsid w:val="00021E2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b">
    <w:name w:val="Основной текст Знак"/>
    <w:basedOn w:val="a1"/>
    <w:link w:val="afa"/>
    <w:uiPriority w:val="99"/>
    <w:rsid w:val="00021E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c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,fr"/>
    <w:basedOn w:val="a1"/>
    <w:uiPriority w:val="99"/>
    <w:unhideWhenUsed/>
    <w:qFormat/>
    <w:rsid w:val="008B51AF"/>
    <w:rPr>
      <w:vertAlign w:val="superscript"/>
    </w:rPr>
  </w:style>
  <w:style w:type="paragraph" w:customStyle="1" w:styleId="13">
    <w:name w:val="Текст сноски1"/>
    <w:basedOn w:val="a0"/>
    <w:next w:val="afd"/>
    <w:link w:val="afe"/>
    <w:uiPriority w:val="99"/>
    <w:semiHidden/>
    <w:unhideWhenUsed/>
    <w:rsid w:val="008B51A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13"/>
    <w:uiPriority w:val="99"/>
    <w:semiHidden/>
    <w:rsid w:val="008B51AF"/>
    <w:rPr>
      <w:rFonts w:eastAsia="Times New Roman"/>
      <w:sz w:val="20"/>
      <w:szCs w:val="20"/>
      <w:lang w:eastAsia="ru-RU"/>
    </w:rPr>
  </w:style>
  <w:style w:type="paragraph" w:styleId="afd">
    <w:name w:val="footnote text"/>
    <w:basedOn w:val="a0"/>
    <w:link w:val="14"/>
    <w:uiPriority w:val="99"/>
    <w:semiHidden/>
    <w:unhideWhenUsed/>
    <w:rsid w:val="008B51AF"/>
    <w:pPr>
      <w:spacing w:after="0" w:line="240" w:lineRule="auto"/>
    </w:pPr>
    <w:rPr>
      <w:sz w:val="20"/>
      <w:szCs w:val="20"/>
    </w:rPr>
  </w:style>
  <w:style w:type="character" w:customStyle="1" w:styleId="14">
    <w:name w:val="Текст сноски Знак1"/>
    <w:basedOn w:val="a1"/>
    <w:link w:val="afd"/>
    <w:uiPriority w:val="99"/>
    <w:semiHidden/>
    <w:rsid w:val="008B51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consultant.ca.sbrf.ru/cons/cgi/online.cgi?req=doc&amp;base=LAW&amp;n=439201&amp;date=16.05.2024&amp;dst=100357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urity@evoto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F033-50AC-4A69-9158-25B43D17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5369</Words>
  <Characters>30607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Грибченков</dc:creator>
  <cp:keywords/>
  <dc:description/>
  <cp:lastModifiedBy>Якунин Юрий Владимирович</cp:lastModifiedBy>
  <cp:revision>2</cp:revision>
  <cp:lastPrinted>2021-06-11T11:23:00Z</cp:lastPrinted>
  <dcterms:created xsi:type="dcterms:W3CDTF">2025-10-14T09:15:00Z</dcterms:created>
  <dcterms:modified xsi:type="dcterms:W3CDTF">2025-10-14T09:15:00Z</dcterms:modified>
</cp:coreProperties>
</file>